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3E97" w14:textId="77777777" w:rsidR="0029314A" w:rsidRDefault="0029314A">
      <w:pPr>
        <w:pStyle w:val="Title"/>
      </w:pPr>
    </w:p>
    <w:p w14:paraId="506C8FEC" w14:textId="77777777" w:rsidR="0029314A" w:rsidRDefault="0029314A">
      <w:pPr>
        <w:pStyle w:val="Title"/>
      </w:pPr>
    </w:p>
    <w:p w14:paraId="230FB381" w14:textId="77777777" w:rsidR="0029314A" w:rsidRDefault="0029314A">
      <w:pPr>
        <w:pStyle w:val="Title"/>
      </w:pPr>
    </w:p>
    <w:p w14:paraId="739A4737" w14:textId="77777777" w:rsidR="0029314A" w:rsidRDefault="0029314A" w:rsidP="0029314A">
      <w:pPr>
        <w:pStyle w:val="Title"/>
      </w:pPr>
    </w:p>
    <w:p w14:paraId="00AAF63B" w14:textId="77777777" w:rsidR="0029314A" w:rsidRDefault="0029314A" w:rsidP="0029314A">
      <w:pPr>
        <w:pStyle w:val="Title"/>
        <w:jc w:val="center"/>
      </w:pPr>
      <w:r>
        <w:rPr>
          <w:noProof/>
        </w:rPr>
        <w:drawing>
          <wp:inline distT="0" distB="0" distL="0" distR="0" wp14:anchorId="632066B9" wp14:editId="068B81C1">
            <wp:extent cx="3114675" cy="2428240"/>
            <wp:effectExtent l="0" t="0" r="9525" b="0"/>
            <wp:docPr id="1" name="Picture 1" descr="A gold logo with a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logo with a circle and text&#10;&#10;AI-generated content may be incorrect."/>
                    <pic:cNvPicPr>
                      <a:picLocks noChangeAspect="1"/>
                    </pic:cNvPicPr>
                  </pic:nvPicPr>
                  <pic:blipFill>
                    <a:blip r:embed="rId6"/>
                    <a:stretch>
                      <a:fillRect/>
                    </a:stretch>
                  </pic:blipFill>
                  <pic:spPr>
                    <a:xfrm>
                      <a:off x="0" y="0"/>
                      <a:ext cx="3125415" cy="2436613"/>
                    </a:xfrm>
                    <a:prstGeom prst="rect">
                      <a:avLst/>
                    </a:prstGeom>
                  </pic:spPr>
                </pic:pic>
              </a:graphicData>
            </a:graphic>
          </wp:inline>
        </w:drawing>
      </w:r>
    </w:p>
    <w:p w14:paraId="6B668F2E" w14:textId="77777777" w:rsidR="0029314A" w:rsidRDefault="0029314A" w:rsidP="0029314A">
      <w:pPr>
        <w:pStyle w:val="Title"/>
      </w:pPr>
    </w:p>
    <w:p w14:paraId="63C089B5" w14:textId="4FB5101C" w:rsidR="0029314A" w:rsidRPr="00F14665" w:rsidRDefault="0029314A" w:rsidP="00F14665">
      <w:pPr>
        <w:pStyle w:val="Title"/>
        <w:jc w:val="center"/>
        <w:rPr>
          <w:rFonts w:ascii="Tahoma" w:hAnsi="Tahoma" w:cs="Tahoma"/>
          <w:b/>
          <w:bCs/>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665">
        <w:rPr>
          <w:rFonts w:ascii="Tahoma" w:hAnsi="Tahoma" w:cs="Tahoma"/>
          <w:b/>
          <w:bCs/>
          <w: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Allegations of Abuse Policy</w:t>
      </w:r>
    </w:p>
    <w:p w14:paraId="2AE9064A" w14:textId="77777777" w:rsidR="00F14665" w:rsidRPr="00F14665" w:rsidRDefault="00F14665" w:rsidP="00F14665"/>
    <w:p w14:paraId="5C54D782" w14:textId="77777777" w:rsidR="007D4E55" w:rsidRDefault="007D4E55" w:rsidP="0029314A">
      <w:pPr>
        <w:jc w:val="center"/>
      </w:pPr>
    </w:p>
    <w:p w14:paraId="2271FBFB" w14:textId="77777777" w:rsidR="007D4E55" w:rsidRDefault="007D4E55" w:rsidP="0029314A">
      <w:pPr>
        <w:jc w:val="center"/>
      </w:pPr>
    </w:p>
    <w:p w14:paraId="6BB58115" w14:textId="77777777" w:rsidR="007D4E55" w:rsidRDefault="007D4E55" w:rsidP="0029314A">
      <w:pPr>
        <w:jc w:val="center"/>
      </w:pPr>
    </w:p>
    <w:p w14:paraId="219BACED" w14:textId="77777777" w:rsidR="007D4E55" w:rsidRDefault="007D4E55" w:rsidP="0029314A">
      <w:pPr>
        <w:jc w:val="center"/>
      </w:pPr>
    </w:p>
    <w:p w14:paraId="36B4C973" w14:textId="6C45D477" w:rsidR="0009438C" w:rsidRPr="007D4E55" w:rsidRDefault="0029314A" w:rsidP="007D4E55">
      <w:pPr>
        <w:rPr>
          <w:rFonts w:ascii="Tahoma" w:hAnsi="Tahoma" w:cs="Tahoma"/>
          <w:b/>
          <w:bCs/>
          <w:sz w:val="24"/>
          <w:szCs w:val="24"/>
        </w:rPr>
      </w:pPr>
      <w:r>
        <w:br w:type="page"/>
      </w:r>
      <w:r w:rsidRPr="007D4E55">
        <w:rPr>
          <w:rFonts w:ascii="Tahoma" w:hAnsi="Tahoma" w:cs="Tahoma"/>
          <w:b/>
          <w:bCs/>
          <w:color w:val="1F497D" w:themeColor="text2"/>
          <w:sz w:val="24"/>
          <w:szCs w:val="24"/>
        </w:rPr>
        <w:lastRenderedPageBreak/>
        <w:t>1. Introduction &amp; Faith Context</w:t>
      </w:r>
    </w:p>
    <w:p w14:paraId="50A1075C" w14:textId="77777777" w:rsidR="0009438C" w:rsidRPr="007D4E55" w:rsidRDefault="00000000">
      <w:pPr>
        <w:rPr>
          <w:rFonts w:ascii="Tahoma" w:hAnsi="Tahoma" w:cs="Tahoma"/>
          <w:sz w:val="24"/>
          <w:szCs w:val="24"/>
        </w:rPr>
      </w:pPr>
      <w:r w:rsidRPr="007D4E55">
        <w:rPr>
          <w:rFonts w:ascii="Tahoma" w:hAnsi="Tahoma" w:cs="Tahoma"/>
          <w:sz w:val="24"/>
          <w:szCs w:val="24"/>
        </w:rPr>
        <w:t>Al-Buraq Education Centre is committed to safeguarding and promoting the welfare of all children, young people, and vulnerable adults who attend the mosque and madrasa. The centre operates within the legal framework of the United Kingdom while maintaining the Islamic principles of honesty, justice, and protection of the vulnerable. The Prophet Muhammad ﷺ emphasised the importance of protecting those under our care. Therefore, any form of abuse or misconduct is treated as a serious breach of trust.</w:t>
      </w:r>
    </w:p>
    <w:p w14:paraId="4CA4324E"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t>2. Purpose</w:t>
      </w:r>
    </w:p>
    <w:p w14:paraId="522ACB07" w14:textId="77777777" w:rsidR="0009438C" w:rsidRPr="007D4E55" w:rsidRDefault="00000000">
      <w:pPr>
        <w:rPr>
          <w:rFonts w:ascii="Tahoma" w:hAnsi="Tahoma" w:cs="Tahoma"/>
          <w:sz w:val="24"/>
          <w:szCs w:val="24"/>
        </w:rPr>
      </w:pPr>
      <w:r w:rsidRPr="007D4E55">
        <w:rPr>
          <w:rFonts w:ascii="Tahoma" w:hAnsi="Tahoma" w:cs="Tahoma"/>
          <w:sz w:val="24"/>
          <w:szCs w:val="24"/>
        </w:rPr>
        <w:t>The purpose of this policy is to ensure that all allegations of abuse or misconduct made against any adult working at Al-Buraq Education Centre—whether staff, Imam, teacher, volunteer, or trustee—are dealt with fairly, promptly, and consistently in accordance with statutory guidance. The welfare of the child or young person is always paramount.</w:t>
      </w:r>
    </w:p>
    <w:p w14:paraId="4EBBAC93"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t>3. Scope &amp; Definitions</w:t>
      </w:r>
    </w:p>
    <w:p w14:paraId="10D865DC" w14:textId="77777777" w:rsidR="0009438C" w:rsidRPr="007D4E55" w:rsidRDefault="00000000">
      <w:pPr>
        <w:rPr>
          <w:rFonts w:ascii="Tahoma" w:hAnsi="Tahoma" w:cs="Tahoma"/>
          <w:sz w:val="24"/>
          <w:szCs w:val="24"/>
        </w:rPr>
      </w:pPr>
      <w:r w:rsidRPr="007D4E55">
        <w:rPr>
          <w:rFonts w:ascii="Tahoma" w:hAnsi="Tahoma" w:cs="Tahoma"/>
          <w:sz w:val="24"/>
          <w:szCs w:val="24"/>
        </w:rPr>
        <w:t>This policy applies to all adults connected with the centre, including Imams, madrasa teachers, volunteers, trustees, and visitors. An ‘allegation’ means any concern that an adult has:</w:t>
      </w:r>
      <w:r w:rsidRPr="007D4E55">
        <w:rPr>
          <w:rFonts w:ascii="Tahoma" w:hAnsi="Tahoma" w:cs="Tahoma"/>
          <w:sz w:val="24"/>
          <w:szCs w:val="24"/>
        </w:rPr>
        <w:br/>
        <w:t>• Behaved in a way that has harmed or may have harmed a child.</w:t>
      </w:r>
      <w:r w:rsidRPr="007D4E55">
        <w:rPr>
          <w:rFonts w:ascii="Tahoma" w:hAnsi="Tahoma" w:cs="Tahoma"/>
          <w:sz w:val="24"/>
          <w:szCs w:val="24"/>
        </w:rPr>
        <w:br/>
        <w:t>• Possibly committed a criminal offence against, or related to, a child.</w:t>
      </w:r>
      <w:r w:rsidRPr="007D4E55">
        <w:rPr>
          <w:rFonts w:ascii="Tahoma" w:hAnsi="Tahoma" w:cs="Tahoma"/>
          <w:sz w:val="24"/>
          <w:szCs w:val="24"/>
        </w:rPr>
        <w:br/>
        <w:t>• Behaved in a way that indicates unsuitability to work with children.</w:t>
      </w:r>
      <w:r w:rsidRPr="007D4E55">
        <w:rPr>
          <w:rFonts w:ascii="Tahoma" w:hAnsi="Tahoma" w:cs="Tahoma"/>
          <w:sz w:val="24"/>
          <w:szCs w:val="24"/>
        </w:rPr>
        <w:br/>
      </w:r>
      <w:r w:rsidRPr="007D4E55">
        <w:rPr>
          <w:rFonts w:ascii="Tahoma" w:hAnsi="Tahoma" w:cs="Tahoma"/>
          <w:sz w:val="24"/>
          <w:szCs w:val="24"/>
        </w:rPr>
        <w:br/>
        <w:t>Low-level concerns—minor breaches of the Code of Conduct—must also be reported and recorded.</w:t>
      </w:r>
    </w:p>
    <w:p w14:paraId="58C87652"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t>4. Related Policies</w:t>
      </w:r>
    </w:p>
    <w:p w14:paraId="1D7019FB" w14:textId="77777777" w:rsidR="0009438C" w:rsidRPr="007D4E55" w:rsidRDefault="00000000">
      <w:pPr>
        <w:rPr>
          <w:rFonts w:ascii="Tahoma" w:hAnsi="Tahoma" w:cs="Tahoma"/>
          <w:sz w:val="24"/>
          <w:szCs w:val="24"/>
        </w:rPr>
      </w:pPr>
      <w:r w:rsidRPr="007D4E55">
        <w:rPr>
          <w:rFonts w:ascii="Tahoma" w:hAnsi="Tahoma" w:cs="Tahoma"/>
          <w:sz w:val="24"/>
          <w:szCs w:val="24"/>
        </w:rPr>
        <w:t>This policy should be read alongside the following documents:</w:t>
      </w:r>
      <w:r w:rsidRPr="007D4E55">
        <w:rPr>
          <w:rFonts w:ascii="Tahoma" w:hAnsi="Tahoma" w:cs="Tahoma"/>
          <w:sz w:val="24"/>
          <w:szCs w:val="24"/>
        </w:rPr>
        <w:br/>
        <w:t>• Child Protection and Safeguarding Policy</w:t>
      </w:r>
      <w:r w:rsidRPr="007D4E55">
        <w:rPr>
          <w:rFonts w:ascii="Tahoma" w:hAnsi="Tahoma" w:cs="Tahoma"/>
          <w:sz w:val="24"/>
          <w:szCs w:val="24"/>
        </w:rPr>
        <w:br/>
        <w:t>• Whistleblowing Policy</w:t>
      </w:r>
      <w:r w:rsidRPr="007D4E55">
        <w:rPr>
          <w:rFonts w:ascii="Tahoma" w:hAnsi="Tahoma" w:cs="Tahoma"/>
          <w:sz w:val="24"/>
          <w:szCs w:val="24"/>
        </w:rPr>
        <w:br/>
        <w:t>• Staff Code of Conduct</w:t>
      </w:r>
      <w:r w:rsidRPr="007D4E55">
        <w:rPr>
          <w:rFonts w:ascii="Tahoma" w:hAnsi="Tahoma" w:cs="Tahoma"/>
          <w:sz w:val="24"/>
          <w:szCs w:val="24"/>
        </w:rPr>
        <w:br/>
        <w:t>• Safer Recruitment Policy</w:t>
      </w:r>
      <w:r w:rsidRPr="007D4E55">
        <w:rPr>
          <w:rFonts w:ascii="Tahoma" w:hAnsi="Tahoma" w:cs="Tahoma"/>
          <w:sz w:val="24"/>
          <w:szCs w:val="24"/>
        </w:rPr>
        <w:br/>
      </w:r>
      <w:r w:rsidRPr="007D4E55">
        <w:rPr>
          <w:rFonts w:ascii="Tahoma" w:hAnsi="Tahoma" w:cs="Tahoma"/>
          <w:sz w:val="24"/>
          <w:szCs w:val="24"/>
        </w:rPr>
        <w:br/>
        <w:t>Together these ensure compliance with 'Keeping Children Safe in Education (KCSIE 2025)' and 'Working Together to Safeguard Children (2023)'.</w:t>
      </w:r>
    </w:p>
    <w:p w14:paraId="70A18520"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lastRenderedPageBreak/>
        <w:t>5. Roles &amp; Responsibilities</w:t>
      </w:r>
    </w:p>
    <w:p w14:paraId="7F7D1FBF" w14:textId="77777777" w:rsidR="0009438C" w:rsidRPr="007D4E55" w:rsidRDefault="00000000">
      <w:pPr>
        <w:rPr>
          <w:rFonts w:ascii="Tahoma" w:hAnsi="Tahoma" w:cs="Tahoma"/>
          <w:sz w:val="24"/>
          <w:szCs w:val="24"/>
        </w:rPr>
      </w:pPr>
      <w:r w:rsidRPr="007D4E55">
        <w:rPr>
          <w:rFonts w:ascii="Tahoma" w:hAnsi="Tahoma" w:cs="Tahoma"/>
          <w:sz w:val="24"/>
          <w:szCs w:val="24"/>
        </w:rPr>
        <w:t>Principal / Head of Centre:</w:t>
      </w:r>
      <w:r w:rsidRPr="007D4E55">
        <w:rPr>
          <w:rFonts w:ascii="Tahoma" w:hAnsi="Tahoma" w:cs="Tahoma"/>
          <w:sz w:val="24"/>
          <w:szCs w:val="24"/>
        </w:rPr>
        <w:br/>
        <w:t>• Ensure all adults understand safeguarding responsibilities.</w:t>
      </w:r>
      <w:r w:rsidRPr="007D4E55">
        <w:rPr>
          <w:rFonts w:ascii="Tahoma" w:hAnsi="Tahoma" w:cs="Tahoma"/>
          <w:sz w:val="24"/>
          <w:szCs w:val="24"/>
        </w:rPr>
        <w:br/>
        <w:t>• Maintain a Code of Conduct for staff and volunteers.</w:t>
      </w:r>
      <w:r w:rsidRPr="007D4E55">
        <w:rPr>
          <w:rFonts w:ascii="Tahoma" w:hAnsi="Tahoma" w:cs="Tahoma"/>
          <w:sz w:val="24"/>
          <w:szCs w:val="24"/>
        </w:rPr>
        <w:br/>
        <w:t>• Ensure parents know how to raise concerns.</w:t>
      </w:r>
      <w:r w:rsidRPr="007D4E55">
        <w:rPr>
          <w:rFonts w:ascii="Tahoma" w:hAnsi="Tahoma" w:cs="Tahoma"/>
          <w:sz w:val="24"/>
          <w:szCs w:val="24"/>
        </w:rPr>
        <w:br/>
        <w:t>• Contact the LADO immediately when thresholds are met.</w:t>
      </w:r>
      <w:r w:rsidRPr="007D4E55">
        <w:rPr>
          <w:rFonts w:ascii="Tahoma" w:hAnsi="Tahoma" w:cs="Tahoma"/>
          <w:sz w:val="24"/>
          <w:szCs w:val="24"/>
        </w:rPr>
        <w:br/>
        <w:t>• Provide guidance and support for staff under investigation.</w:t>
      </w:r>
      <w:r w:rsidRPr="007D4E55">
        <w:rPr>
          <w:rFonts w:ascii="Tahoma" w:hAnsi="Tahoma" w:cs="Tahoma"/>
          <w:sz w:val="24"/>
          <w:szCs w:val="24"/>
        </w:rPr>
        <w:br/>
      </w:r>
      <w:r w:rsidRPr="007D4E55">
        <w:rPr>
          <w:rFonts w:ascii="Tahoma" w:hAnsi="Tahoma" w:cs="Tahoma"/>
          <w:sz w:val="24"/>
          <w:szCs w:val="24"/>
        </w:rPr>
        <w:br/>
        <w:t>Imams, Teachers, and Volunteers:</w:t>
      </w:r>
      <w:r w:rsidRPr="007D4E55">
        <w:rPr>
          <w:rFonts w:ascii="Tahoma" w:hAnsi="Tahoma" w:cs="Tahoma"/>
          <w:sz w:val="24"/>
          <w:szCs w:val="24"/>
        </w:rPr>
        <w:br/>
        <w:t>• Prioritise the welfare of children at all times.</w:t>
      </w:r>
      <w:r w:rsidRPr="007D4E55">
        <w:rPr>
          <w:rFonts w:ascii="Tahoma" w:hAnsi="Tahoma" w:cs="Tahoma"/>
          <w:sz w:val="24"/>
          <w:szCs w:val="24"/>
        </w:rPr>
        <w:br/>
        <w:t>• Follow the Code of Conduct and safeguarding training.</w:t>
      </w:r>
      <w:r w:rsidRPr="007D4E55">
        <w:rPr>
          <w:rFonts w:ascii="Tahoma" w:hAnsi="Tahoma" w:cs="Tahoma"/>
          <w:sz w:val="24"/>
          <w:szCs w:val="24"/>
        </w:rPr>
        <w:br/>
        <w:t>• Avoid one-to-one unsupervised situations.</w:t>
      </w:r>
      <w:r w:rsidRPr="007D4E55">
        <w:rPr>
          <w:rFonts w:ascii="Tahoma" w:hAnsi="Tahoma" w:cs="Tahoma"/>
          <w:sz w:val="24"/>
          <w:szCs w:val="24"/>
        </w:rPr>
        <w:br/>
        <w:t>• Report all concerns immediately to the Designated Safeguarding Lead (DSL).</w:t>
      </w:r>
      <w:r w:rsidRPr="007D4E55">
        <w:rPr>
          <w:rFonts w:ascii="Tahoma" w:hAnsi="Tahoma" w:cs="Tahoma"/>
          <w:sz w:val="24"/>
          <w:szCs w:val="24"/>
        </w:rPr>
        <w:br/>
      </w:r>
      <w:r w:rsidRPr="007D4E55">
        <w:rPr>
          <w:rFonts w:ascii="Tahoma" w:hAnsi="Tahoma" w:cs="Tahoma"/>
          <w:sz w:val="24"/>
          <w:szCs w:val="24"/>
        </w:rPr>
        <w:br/>
        <w:t>Trustees / Governing Body:</w:t>
      </w:r>
      <w:r w:rsidRPr="007D4E55">
        <w:rPr>
          <w:rFonts w:ascii="Tahoma" w:hAnsi="Tahoma" w:cs="Tahoma"/>
          <w:sz w:val="24"/>
          <w:szCs w:val="24"/>
        </w:rPr>
        <w:br/>
        <w:t>• Promote safeguarding as a central value of the centre.</w:t>
      </w:r>
      <w:r w:rsidRPr="007D4E55">
        <w:rPr>
          <w:rFonts w:ascii="Tahoma" w:hAnsi="Tahoma" w:cs="Tahoma"/>
          <w:sz w:val="24"/>
          <w:szCs w:val="24"/>
        </w:rPr>
        <w:br/>
        <w:t>• Appoint a Safeguarding Governor to liaise with the LADO.</w:t>
      </w:r>
      <w:r w:rsidRPr="007D4E55">
        <w:rPr>
          <w:rFonts w:ascii="Tahoma" w:hAnsi="Tahoma" w:cs="Tahoma"/>
          <w:sz w:val="24"/>
          <w:szCs w:val="24"/>
        </w:rPr>
        <w:br/>
        <w:t>• Ensure at least one trustee holds Safer Recruitment training.</w:t>
      </w:r>
      <w:r w:rsidRPr="007D4E55">
        <w:rPr>
          <w:rFonts w:ascii="Tahoma" w:hAnsi="Tahoma" w:cs="Tahoma"/>
          <w:sz w:val="24"/>
          <w:szCs w:val="24"/>
        </w:rPr>
        <w:br/>
        <w:t>• Review all safeguarding procedures annually.</w:t>
      </w:r>
    </w:p>
    <w:p w14:paraId="7E37DDCA"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t>6. Reporting Allegations</w:t>
      </w:r>
    </w:p>
    <w:p w14:paraId="404494E1" w14:textId="77777777" w:rsidR="0009438C" w:rsidRPr="007D4E55" w:rsidRDefault="00000000">
      <w:pPr>
        <w:rPr>
          <w:rFonts w:ascii="Tahoma" w:hAnsi="Tahoma" w:cs="Tahoma"/>
          <w:sz w:val="24"/>
          <w:szCs w:val="24"/>
        </w:rPr>
      </w:pPr>
      <w:r w:rsidRPr="007D4E55">
        <w:rPr>
          <w:rFonts w:ascii="Tahoma" w:hAnsi="Tahoma" w:cs="Tahoma"/>
          <w:sz w:val="24"/>
          <w:szCs w:val="24"/>
        </w:rPr>
        <w:t>All allegations or concerns must be reported to the Principal or DSL immediately. If the allegation involves the Principal, the Safeguarding Governor or Trustee Chair must be informed directly. They will contact the Local Authority Designated Officer (LADO) within one working day. The LADO advises on whether the case requires police involvement, a strategy meeting, or internal review.</w:t>
      </w:r>
    </w:p>
    <w:p w14:paraId="22105761"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t>7. Managing Allegations</w:t>
      </w:r>
    </w:p>
    <w:p w14:paraId="67F4DD55" w14:textId="77777777" w:rsidR="0009438C" w:rsidRPr="007D4E55" w:rsidRDefault="00000000">
      <w:pPr>
        <w:rPr>
          <w:rFonts w:ascii="Tahoma" w:hAnsi="Tahoma" w:cs="Tahoma"/>
          <w:sz w:val="24"/>
          <w:szCs w:val="24"/>
        </w:rPr>
      </w:pPr>
      <w:r w:rsidRPr="007D4E55">
        <w:rPr>
          <w:rFonts w:ascii="Tahoma" w:hAnsi="Tahoma" w:cs="Tahoma"/>
          <w:sz w:val="24"/>
          <w:szCs w:val="24"/>
        </w:rPr>
        <w:t>The following steps must be followed:</w:t>
      </w:r>
      <w:r w:rsidRPr="007D4E55">
        <w:rPr>
          <w:rFonts w:ascii="Tahoma" w:hAnsi="Tahoma" w:cs="Tahoma"/>
          <w:sz w:val="24"/>
          <w:szCs w:val="24"/>
        </w:rPr>
        <w:br/>
        <w:t>1. Record the concern factually and confidentially.</w:t>
      </w:r>
      <w:r w:rsidRPr="007D4E55">
        <w:rPr>
          <w:rFonts w:ascii="Tahoma" w:hAnsi="Tahoma" w:cs="Tahoma"/>
          <w:sz w:val="24"/>
          <w:szCs w:val="24"/>
        </w:rPr>
        <w:br/>
        <w:t>2. Report to the Principal/DSL immediately.</w:t>
      </w:r>
      <w:r w:rsidRPr="007D4E55">
        <w:rPr>
          <w:rFonts w:ascii="Tahoma" w:hAnsi="Tahoma" w:cs="Tahoma"/>
          <w:sz w:val="24"/>
          <w:szCs w:val="24"/>
        </w:rPr>
        <w:br/>
        <w:t>3. DSL contacts the LADO within one working day.</w:t>
      </w:r>
      <w:r w:rsidRPr="007D4E55">
        <w:rPr>
          <w:rFonts w:ascii="Tahoma" w:hAnsi="Tahoma" w:cs="Tahoma"/>
          <w:sz w:val="24"/>
          <w:szCs w:val="24"/>
        </w:rPr>
        <w:br/>
        <w:t>4. LADO determines next steps.</w:t>
      </w:r>
      <w:r w:rsidRPr="007D4E55">
        <w:rPr>
          <w:rFonts w:ascii="Tahoma" w:hAnsi="Tahoma" w:cs="Tahoma"/>
          <w:sz w:val="24"/>
          <w:szCs w:val="24"/>
        </w:rPr>
        <w:br/>
        <w:t>5. Centre cooperates with any investigation.</w:t>
      </w:r>
      <w:r w:rsidRPr="007D4E55">
        <w:rPr>
          <w:rFonts w:ascii="Tahoma" w:hAnsi="Tahoma" w:cs="Tahoma"/>
          <w:sz w:val="24"/>
          <w:szCs w:val="24"/>
        </w:rPr>
        <w:br/>
        <w:t>6. Maintain confidentiality throughout.</w:t>
      </w:r>
    </w:p>
    <w:p w14:paraId="37DBEF74"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t>8. Timescales</w:t>
      </w:r>
    </w:p>
    <w:p w14:paraId="0B7E0C5C" w14:textId="77777777" w:rsidR="0009438C" w:rsidRPr="007D4E55" w:rsidRDefault="00000000">
      <w:pPr>
        <w:rPr>
          <w:rFonts w:ascii="Tahoma" w:hAnsi="Tahoma" w:cs="Tahoma"/>
          <w:sz w:val="24"/>
          <w:szCs w:val="24"/>
        </w:rPr>
      </w:pPr>
      <w:r w:rsidRPr="007D4E55">
        <w:rPr>
          <w:rFonts w:ascii="Tahoma" w:hAnsi="Tahoma" w:cs="Tahoma"/>
          <w:sz w:val="24"/>
          <w:szCs w:val="24"/>
        </w:rPr>
        <w:t>• LADO referral – within 1 working day.</w:t>
      </w:r>
      <w:r w:rsidRPr="007D4E55">
        <w:rPr>
          <w:rFonts w:ascii="Tahoma" w:hAnsi="Tahoma" w:cs="Tahoma"/>
          <w:sz w:val="24"/>
          <w:szCs w:val="24"/>
        </w:rPr>
        <w:br/>
        <w:t>• Initial strategy discussion – within 5 working days.</w:t>
      </w:r>
      <w:r w:rsidRPr="007D4E55">
        <w:rPr>
          <w:rFonts w:ascii="Tahoma" w:hAnsi="Tahoma" w:cs="Tahoma"/>
          <w:sz w:val="24"/>
          <w:szCs w:val="24"/>
        </w:rPr>
        <w:br/>
      </w:r>
      <w:r w:rsidRPr="007D4E55">
        <w:rPr>
          <w:rFonts w:ascii="Tahoma" w:hAnsi="Tahoma" w:cs="Tahoma"/>
          <w:sz w:val="24"/>
          <w:szCs w:val="24"/>
        </w:rPr>
        <w:lastRenderedPageBreak/>
        <w:t>• Outcome report – within 10 working days.</w:t>
      </w:r>
      <w:r w:rsidRPr="007D4E55">
        <w:rPr>
          <w:rFonts w:ascii="Tahoma" w:hAnsi="Tahoma" w:cs="Tahoma"/>
          <w:sz w:val="24"/>
          <w:szCs w:val="24"/>
        </w:rPr>
        <w:br/>
        <w:t>• Internal review and learning – within 30 days of closure.</w:t>
      </w:r>
    </w:p>
    <w:p w14:paraId="7DACE961"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t>9. Suspension &amp; Support</w:t>
      </w:r>
    </w:p>
    <w:p w14:paraId="6D8224C6" w14:textId="77777777" w:rsidR="0009438C" w:rsidRPr="007D4E55" w:rsidRDefault="00000000">
      <w:pPr>
        <w:rPr>
          <w:rFonts w:ascii="Tahoma" w:hAnsi="Tahoma" w:cs="Tahoma"/>
          <w:sz w:val="24"/>
          <w:szCs w:val="24"/>
        </w:rPr>
      </w:pPr>
      <w:r w:rsidRPr="007D4E55">
        <w:rPr>
          <w:rFonts w:ascii="Tahoma" w:hAnsi="Tahoma" w:cs="Tahoma"/>
          <w:sz w:val="24"/>
          <w:szCs w:val="24"/>
        </w:rPr>
        <w:t>Suspension should be considered only if there is a clear risk to a child, a potential criminal offence, or serious misconduct. The individual will be offered support, regular updates, and welfare contact during any period of suspension. Confidentiality must be respected.</w:t>
      </w:r>
    </w:p>
    <w:p w14:paraId="34C9A78E"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t>10. Confidentiality &amp; Record-Keeping</w:t>
      </w:r>
    </w:p>
    <w:p w14:paraId="372DD485" w14:textId="77777777" w:rsidR="0009438C" w:rsidRPr="007D4E55" w:rsidRDefault="00000000">
      <w:pPr>
        <w:rPr>
          <w:rFonts w:ascii="Tahoma" w:hAnsi="Tahoma" w:cs="Tahoma"/>
          <w:sz w:val="24"/>
          <w:szCs w:val="24"/>
        </w:rPr>
      </w:pPr>
      <w:r w:rsidRPr="007D4E55">
        <w:rPr>
          <w:rFonts w:ascii="Tahoma" w:hAnsi="Tahoma" w:cs="Tahoma"/>
          <w:sz w:val="24"/>
          <w:szCs w:val="24"/>
        </w:rPr>
        <w:t>All records of allegations are to be stored securely, accessible only to the DSL, Principal, or Safeguarding Governor. Records will be kept for a minimum of 10 years or until the staff member reaches normal retirement age, whichever is longer.</w:t>
      </w:r>
    </w:p>
    <w:p w14:paraId="743EB54D"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t>11. Monitoring &amp; Review</w:t>
      </w:r>
    </w:p>
    <w:p w14:paraId="24BE33A6" w14:textId="77777777" w:rsidR="0009438C" w:rsidRPr="007D4E55" w:rsidRDefault="00000000">
      <w:pPr>
        <w:rPr>
          <w:rFonts w:ascii="Tahoma" w:hAnsi="Tahoma" w:cs="Tahoma"/>
          <w:sz w:val="24"/>
          <w:szCs w:val="24"/>
        </w:rPr>
      </w:pPr>
      <w:r w:rsidRPr="007D4E55">
        <w:rPr>
          <w:rFonts w:ascii="Tahoma" w:hAnsi="Tahoma" w:cs="Tahoma"/>
          <w:sz w:val="24"/>
          <w:szCs w:val="24"/>
        </w:rPr>
        <w:t>The Trustees and Principal will review all allegations to ensure procedures were fair and efficient. An annual safeguarding report will be presented to the governing body. Policy reviews will occur annually or following new statutory guidance.</w:t>
      </w:r>
    </w:p>
    <w:p w14:paraId="2FD037B4" w14:textId="77777777" w:rsidR="0009438C" w:rsidRPr="007D4E55" w:rsidRDefault="00000000">
      <w:pPr>
        <w:pStyle w:val="Heading1"/>
        <w:rPr>
          <w:rFonts w:ascii="Tahoma" w:hAnsi="Tahoma" w:cs="Tahoma"/>
          <w:sz w:val="24"/>
          <w:szCs w:val="24"/>
        </w:rPr>
      </w:pPr>
      <w:r w:rsidRPr="007D4E55">
        <w:rPr>
          <w:rFonts w:ascii="Tahoma" w:hAnsi="Tahoma" w:cs="Tahoma"/>
          <w:sz w:val="24"/>
          <w:szCs w:val="24"/>
        </w:rPr>
        <w:t>12. Training &amp; Awareness</w:t>
      </w:r>
    </w:p>
    <w:p w14:paraId="61F5CA68" w14:textId="77777777" w:rsidR="0009438C" w:rsidRPr="007D4E55" w:rsidRDefault="00000000">
      <w:pPr>
        <w:rPr>
          <w:rFonts w:ascii="Tahoma" w:hAnsi="Tahoma" w:cs="Tahoma"/>
          <w:sz w:val="24"/>
          <w:szCs w:val="24"/>
        </w:rPr>
      </w:pPr>
      <w:r w:rsidRPr="007D4E55">
        <w:rPr>
          <w:rFonts w:ascii="Tahoma" w:hAnsi="Tahoma" w:cs="Tahoma"/>
          <w:sz w:val="24"/>
          <w:szCs w:val="24"/>
        </w:rPr>
        <w:t>All staff, Imams, and volunteers must undertake safeguarding and safer working practice training annually. Training will include recognising signs of abuse, appropriate professional boundaries, and reporting procedures.</w:t>
      </w:r>
    </w:p>
    <w:p w14:paraId="5C424721" w14:textId="77777777" w:rsidR="0029314A" w:rsidRPr="007D4E55" w:rsidRDefault="0029314A" w:rsidP="0029314A">
      <w:pPr>
        <w:pStyle w:val="Heading1"/>
        <w:rPr>
          <w:rFonts w:ascii="Tahoma" w:hAnsi="Tahoma" w:cs="Tahoma"/>
          <w:color w:val="003366"/>
          <w:sz w:val="24"/>
          <w:szCs w:val="24"/>
        </w:rPr>
      </w:pPr>
      <w:r w:rsidRPr="007D4E55">
        <w:rPr>
          <w:rFonts w:ascii="Tahoma" w:hAnsi="Tahoma" w:cs="Tahoma"/>
          <w:color w:val="003366"/>
          <w:sz w:val="24"/>
          <w:szCs w:val="24"/>
        </w:rPr>
        <w:t>Appendix 1 – Allegations Reporting Flowchart</w:t>
      </w:r>
    </w:p>
    <w:p w14:paraId="72621FB7" w14:textId="77777777" w:rsidR="0029314A" w:rsidRPr="007D4E55" w:rsidRDefault="0029314A" w:rsidP="0029314A">
      <w:pPr>
        <w:rPr>
          <w:rFonts w:ascii="Tahoma" w:hAnsi="Tahoma" w:cs="Tahoma"/>
          <w:sz w:val="24"/>
          <w:szCs w:val="24"/>
        </w:rPr>
      </w:pPr>
    </w:p>
    <w:tbl>
      <w:tblPr>
        <w:tblStyle w:val="TableGrid"/>
        <w:tblW w:w="0" w:type="auto"/>
        <w:tblLook w:val="04A0" w:firstRow="1" w:lastRow="0" w:firstColumn="1" w:lastColumn="0" w:noHBand="0" w:noVBand="1"/>
      </w:tblPr>
      <w:tblGrid>
        <w:gridCol w:w="4313"/>
        <w:gridCol w:w="4317"/>
      </w:tblGrid>
      <w:tr w:rsidR="0029314A" w:rsidRPr="007D4E55" w14:paraId="631DBD4E" w14:textId="77777777" w:rsidTr="00F042BB">
        <w:tc>
          <w:tcPr>
            <w:tcW w:w="4320" w:type="dxa"/>
          </w:tcPr>
          <w:p w14:paraId="75AFB3AC" w14:textId="77777777" w:rsidR="0029314A" w:rsidRPr="007D4E55" w:rsidRDefault="0029314A" w:rsidP="00F042BB">
            <w:pPr>
              <w:rPr>
                <w:rFonts w:ascii="Tahoma" w:hAnsi="Tahoma" w:cs="Tahoma"/>
                <w:sz w:val="24"/>
                <w:szCs w:val="24"/>
              </w:rPr>
            </w:pPr>
            <w:r w:rsidRPr="007D4E55">
              <w:rPr>
                <w:rFonts w:ascii="Tahoma" w:hAnsi="Tahoma" w:cs="Tahoma"/>
                <w:sz w:val="24"/>
                <w:szCs w:val="24"/>
              </w:rPr>
              <w:t>Step</w:t>
            </w:r>
          </w:p>
        </w:tc>
        <w:tc>
          <w:tcPr>
            <w:tcW w:w="4320" w:type="dxa"/>
          </w:tcPr>
          <w:p w14:paraId="708CC2E5" w14:textId="77777777" w:rsidR="0029314A" w:rsidRPr="007D4E55" w:rsidRDefault="0029314A" w:rsidP="00F042BB">
            <w:pPr>
              <w:rPr>
                <w:rFonts w:ascii="Tahoma" w:hAnsi="Tahoma" w:cs="Tahoma"/>
                <w:sz w:val="24"/>
                <w:szCs w:val="24"/>
              </w:rPr>
            </w:pPr>
            <w:r w:rsidRPr="007D4E55">
              <w:rPr>
                <w:rFonts w:ascii="Tahoma" w:hAnsi="Tahoma" w:cs="Tahoma"/>
                <w:sz w:val="24"/>
                <w:szCs w:val="24"/>
              </w:rPr>
              <w:t>Action</w:t>
            </w:r>
          </w:p>
        </w:tc>
      </w:tr>
      <w:tr w:rsidR="0029314A" w:rsidRPr="007D4E55" w14:paraId="6F23A057" w14:textId="77777777" w:rsidTr="00F042BB">
        <w:tc>
          <w:tcPr>
            <w:tcW w:w="4320" w:type="dxa"/>
          </w:tcPr>
          <w:p w14:paraId="06F44BC1" w14:textId="77777777" w:rsidR="0029314A" w:rsidRPr="007D4E55" w:rsidRDefault="0029314A" w:rsidP="00F042BB">
            <w:pPr>
              <w:rPr>
                <w:rFonts w:ascii="Tahoma" w:hAnsi="Tahoma" w:cs="Tahoma"/>
                <w:sz w:val="24"/>
                <w:szCs w:val="24"/>
              </w:rPr>
            </w:pPr>
            <w:r w:rsidRPr="007D4E55">
              <w:rPr>
                <w:rFonts w:ascii="Tahoma" w:hAnsi="Tahoma" w:cs="Tahoma"/>
                <w:sz w:val="24"/>
                <w:szCs w:val="24"/>
              </w:rPr>
              <w:t>1</w:t>
            </w:r>
          </w:p>
        </w:tc>
        <w:tc>
          <w:tcPr>
            <w:tcW w:w="4320" w:type="dxa"/>
          </w:tcPr>
          <w:p w14:paraId="650AEC99" w14:textId="77777777" w:rsidR="0029314A" w:rsidRPr="007D4E55" w:rsidRDefault="0029314A" w:rsidP="00F042BB">
            <w:pPr>
              <w:rPr>
                <w:rFonts w:ascii="Tahoma" w:hAnsi="Tahoma" w:cs="Tahoma"/>
                <w:sz w:val="24"/>
                <w:szCs w:val="24"/>
              </w:rPr>
            </w:pPr>
            <w:r w:rsidRPr="007D4E55">
              <w:rPr>
                <w:rFonts w:ascii="Tahoma" w:hAnsi="Tahoma" w:cs="Tahoma"/>
                <w:sz w:val="24"/>
                <w:szCs w:val="24"/>
              </w:rPr>
              <w:t>Concern or allegation identified.</w:t>
            </w:r>
          </w:p>
        </w:tc>
      </w:tr>
      <w:tr w:rsidR="0029314A" w:rsidRPr="007D4E55" w14:paraId="1BA01AFB" w14:textId="77777777" w:rsidTr="00F042BB">
        <w:tc>
          <w:tcPr>
            <w:tcW w:w="4320" w:type="dxa"/>
          </w:tcPr>
          <w:p w14:paraId="44CB25FD" w14:textId="77777777" w:rsidR="0029314A" w:rsidRPr="007D4E55" w:rsidRDefault="0029314A" w:rsidP="00F042BB">
            <w:pPr>
              <w:rPr>
                <w:rFonts w:ascii="Tahoma" w:hAnsi="Tahoma" w:cs="Tahoma"/>
                <w:sz w:val="24"/>
                <w:szCs w:val="24"/>
              </w:rPr>
            </w:pPr>
            <w:r w:rsidRPr="007D4E55">
              <w:rPr>
                <w:rFonts w:ascii="Tahoma" w:hAnsi="Tahoma" w:cs="Tahoma"/>
                <w:sz w:val="24"/>
                <w:szCs w:val="24"/>
              </w:rPr>
              <w:t>2</w:t>
            </w:r>
          </w:p>
        </w:tc>
        <w:tc>
          <w:tcPr>
            <w:tcW w:w="4320" w:type="dxa"/>
          </w:tcPr>
          <w:p w14:paraId="407D2278" w14:textId="77777777" w:rsidR="0029314A" w:rsidRPr="007D4E55" w:rsidRDefault="0029314A" w:rsidP="00F042BB">
            <w:pPr>
              <w:rPr>
                <w:rFonts w:ascii="Tahoma" w:hAnsi="Tahoma" w:cs="Tahoma"/>
                <w:sz w:val="24"/>
                <w:szCs w:val="24"/>
              </w:rPr>
            </w:pPr>
            <w:r w:rsidRPr="007D4E55">
              <w:rPr>
                <w:rFonts w:ascii="Tahoma" w:hAnsi="Tahoma" w:cs="Tahoma"/>
                <w:sz w:val="24"/>
                <w:szCs w:val="24"/>
              </w:rPr>
              <w:t>Report to Principal/DSL immediately.</w:t>
            </w:r>
          </w:p>
        </w:tc>
      </w:tr>
      <w:tr w:rsidR="0029314A" w:rsidRPr="007D4E55" w14:paraId="4D78596A" w14:textId="77777777" w:rsidTr="00F042BB">
        <w:tc>
          <w:tcPr>
            <w:tcW w:w="4320" w:type="dxa"/>
          </w:tcPr>
          <w:p w14:paraId="6837CA4D" w14:textId="77777777" w:rsidR="0029314A" w:rsidRPr="007D4E55" w:rsidRDefault="0029314A" w:rsidP="00F042BB">
            <w:pPr>
              <w:rPr>
                <w:rFonts w:ascii="Tahoma" w:hAnsi="Tahoma" w:cs="Tahoma"/>
                <w:sz w:val="24"/>
                <w:szCs w:val="24"/>
              </w:rPr>
            </w:pPr>
            <w:r w:rsidRPr="007D4E55">
              <w:rPr>
                <w:rFonts w:ascii="Tahoma" w:hAnsi="Tahoma" w:cs="Tahoma"/>
                <w:sz w:val="24"/>
                <w:szCs w:val="24"/>
              </w:rPr>
              <w:t>3</w:t>
            </w:r>
          </w:p>
        </w:tc>
        <w:tc>
          <w:tcPr>
            <w:tcW w:w="4320" w:type="dxa"/>
          </w:tcPr>
          <w:p w14:paraId="3F58D1E0" w14:textId="77777777" w:rsidR="0029314A" w:rsidRPr="007D4E55" w:rsidRDefault="0029314A" w:rsidP="00F042BB">
            <w:pPr>
              <w:rPr>
                <w:rFonts w:ascii="Tahoma" w:hAnsi="Tahoma" w:cs="Tahoma"/>
                <w:sz w:val="24"/>
                <w:szCs w:val="24"/>
              </w:rPr>
            </w:pPr>
            <w:r w:rsidRPr="007D4E55">
              <w:rPr>
                <w:rFonts w:ascii="Tahoma" w:hAnsi="Tahoma" w:cs="Tahoma"/>
                <w:sz w:val="24"/>
                <w:szCs w:val="24"/>
              </w:rPr>
              <w:t>If concern involves Principal → Inform Safeguarding Governor.</w:t>
            </w:r>
          </w:p>
        </w:tc>
      </w:tr>
      <w:tr w:rsidR="0029314A" w:rsidRPr="007D4E55" w14:paraId="5C8BEFEB" w14:textId="77777777" w:rsidTr="00F042BB">
        <w:tc>
          <w:tcPr>
            <w:tcW w:w="4320" w:type="dxa"/>
          </w:tcPr>
          <w:p w14:paraId="1D0B0596" w14:textId="77777777" w:rsidR="0029314A" w:rsidRPr="007D4E55" w:rsidRDefault="0029314A" w:rsidP="00F042BB">
            <w:pPr>
              <w:rPr>
                <w:rFonts w:ascii="Tahoma" w:hAnsi="Tahoma" w:cs="Tahoma"/>
                <w:sz w:val="24"/>
                <w:szCs w:val="24"/>
              </w:rPr>
            </w:pPr>
            <w:r w:rsidRPr="007D4E55">
              <w:rPr>
                <w:rFonts w:ascii="Tahoma" w:hAnsi="Tahoma" w:cs="Tahoma"/>
                <w:sz w:val="24"/>
                <w:szCs w:val="24"/>
              </w:rPr>
              <w:t>4</w:t>
            </w:r>
          </w:p>
        </w:tc>
        <w:tc>
          <w:tcPr>
            <w:tcW w:w="4320" w:type="dxa"/>
          </w:tcPr>
          <w:p w14:paraId="4AE2094F" w14:textId="77777777" w:rsidR="0029314A" w:rsidRPr="007D4E55" w:rsidRDefault="0029314A" w:rsidP="00F042BB">
            <w:pPr>
              <w:rPr>
                <w:rFonts w:ascii="Tahoma" w:hAnsi="Tahoma" w:cs="Tahoma"/>
                <w:sz w:val="24"/>
                <w:szCs w:val="24"/>
              </w:rPr>
            </w:pPr>
            <w:r w:rsidRPr="007D4E55">
              <w:rPr>
                <w:rFonts w:ascii="Tahoma" w:hAnsi="Tahoma" w:cs="Tahoma"/>
                <w:sz w:val="24"/>
                <w:szCs w:val="24"/>
              </w:rPr>
              <w:t>Contact LADO within 1 working day.</w:t>
            </w:r>
          </w:p>
        </w:tc>
      </w:tr>
      <w:tr w:rsidR="0029314A" w:rsidRPr="007D4E55" w14:paraId="5E1F583C" w14:textId="77777777" w:rsidTr="00F042BB">
        <w:tc>
          <w:tcPr>
            <w:tcW w:w="4320" w:type="dxa"/>
          </w:tcPr>
          <w:p w14:paraId="7F7FEA80" w14:textId="77777777" w:rsidR="0029314A" w:rsidRPr="007D4E55" w:rsidRDefault="0029314A" w:rsidP="00F042BB">
            <w:pPr>
              <w:rPr>
                <w:rFonts w:ascii="Tahoma" w:hAnsi="Tahoma" w:cs="Tahoma"/>
                <w:sz w:val="24"/>
                <w:szCs w:val="24"/>
              </w:rPr>
            </w:pPr>
            <w:r w:rsidRPr="007D4E55">
              <w:rPr>
                <w:rFonts w:ascii="Tahoma" w:hAnsi="Tahoma" w:cs="Tahoma"/>
                <w:sz w:val="24"/>
                <w:szCs w:val="24"/>
              </w:rPr>
              <w:t>5</w:t>
            </w:r>
          </w:p>
        </w:tc>
        <w:tc>
          <w:tcPr>
            <w:tcW w:w="4320" w:type="dxa"/>
          </w:tcPr>
          <w:p w14:paraId="6954326C" w14:textId="77777777" w:rsidR="0029314A" w:rsidRPr="007D4E55" w:rsidRDefault="0029314A" w:rsidP="00F042BB">
            <w:pPr>
              <w:rPr>
                <w:rFonts w:ascii="Tahoma" w:hAnsi="Tahoma" w:cs="Tahoma"/>
                <w:sz w:val="24"/>
                <w:szCs w:val="24"/>
              </w:rPr>
            </w:pPr>
            <w:r w:rsidRPr="007D4E55">
              <w:rPr>
                <w:rFonts w:ascii="Tahoma" w:hAnsi="Tahoma" w:cs="Tahoma"/>
                <w:sz w:val="24"/>
                <w:szCs w:val="24"/>
              </w:rPr>
              <w:t>LADO advises on next steps (police/strategy/internal review).</w:t>
            </w:r>
          </w:p>
        </w:tc>
      </w:tr>
      <w:tr w:rsidR="0029314A" w:rsidRPr="007D4E55" w14:paraId="6D34779E" w14:textId="77777777" w:rsidTr="00F042BB">
        <w:tc>
          <w:tcPr>
            <w:tcW w:w="4320" w:type="dxa"/>
          </w:tcPr>
          <w:p w14:paraId="7388F16D" w14:textId="77777777" w:rsidR="0029314A" w:rsidRPr="007D4E55" w:rsidRDefault="0029314A" w:rsidP="00F042BB">
            <w:pPr>
              <w:rPr>
                <w:rFonts w:ascii="Tahoma" w:hAnsi="Tahoma" w:cs="Tahoma"/>
                <w:sz w:val="24"/>
                <w:szCs w:val="24"/>
              </w:rPr>
            </w:pPr>
            <w:r w:rsidRPr="007D4E55">
              <w:rPr>
                <w:rFonts w:ascii="Tahoma" w:hAnsi="Tahoma" w:cs="Tahoma"/>
                <w:sz w:val="24"/>
                <w:szCs w:val="24"/>
              </w:rPr>
              <w:t>6</w:t>
            </w:r>
          </w:p>
        </w:tc>
        <w:tc>
          <w:tcPr>
            <w:tcW w:w="4320" w:type="dxa"/>
          </w:tcPr>
          <w:p w14:paraId="67A2D78F" w14:textId="77777777" w:rsidR="0029314A" w:rsidRPr="007D4E55" w:rsidRDefault="0029314A" w:rsidP="00F042BB">
            <w:pPr>
              <w:rPr>
                <w:rFonts w:ascii="Tahoma" w:hAnsi="Tahoma" w:cs="Tahoma"/>
                <w:sz w:val="24"/>
                <w:szCs w:val="24"/>
              </w:rPr>
            </w:pPr>
            <w:r w:rsidRPr="007D4E55">
              <w:rPr>
                <w:rFonts w:ascii="Tahoma" w:hAnsi="Tahoma" w:cs="Tahoma"/>
                <w:sz w:val="24"/>
                <w:szCs w:val="24"/>
              </w:rPr>
              <w:t>Maintain confidentiality and records.</w:t>
            </w:r>
          </w:p>
        </w:tc>
      </w:tr>
      <w:tr w:rsidR="0029314A" w:rsidRPr="007D4E55" w14:paraId="5EBE11EA" w14:textId="77777777" w:rsidTr="00F042BB">
        <w:tc>
          <w:tcPr>
            <w:tcW w:w="4320" w:type="dxa"/>
          </w:tcPr>
          <w:p w14:paraId="10DDCD1B" w14:textId="77777777" w:rsidR="0029314A" w:rsidRPr="007D4E55" w:rsidRDefault="0029314A" w:rsidP="00F042BB">
            <w:pPr>
              <w:rPr>
                <w:rFonts w:ascii="Tahoma" w:hAnsi="Tahoma" w:cs="Tahoma"/>
                <w:sz w:val="24"/>
                <w:szCs w:val="24"/>
              </w:rPr>
            </w:pPr>
            <w:r w:rsidRPr="007D4E55">
              <w:rPr>
                <w:rFonts w:ascii="Tahoma" w:hAnsi="Tahoma" w:cs="Tahoma"/>
                <w:sz w:val="24"/>
                <w:szCs w:val="24"/>
              </w:rPr>
              <w:t>7</w:t>
            </w:r>
          </w:p>
        </w:tc>
        <w:tc>
          <w:tcPr>
            <w:tcW w:w="4320" w:type="dxa"/>
          </w:tcPr>
          <w:p w14:paraId="28123D15" w14:textId="77777777" w:rsidR="0029314A" w:rsidRPr="007D4E55" w:rsidRDefault="0029314A" w:rsidP="00F042BB">
            <w:pPr>
              <w:rPr>
                <w:rFonts w:ascii="Tahoma" w:hAnsi="Tahoma" w:cs="Tahoma"/>
                <w:sz w:val="24"/>
                <w:szCs w:val="24"/>
              </w:rPr>
            </w:pPr>
            <w:r w:rsidRPr="007D4E55">
              <w:rPr>
                <w:rFonts w:ascii="Tahoma" w:hAnsi="Tahoma" w:cs="Tahoma"/>
                <w:sz w:val="24"/>
                <w:szCs w:val="24"/>
              </w:rPr>
              <w:t>Provide support to accused staff.</w:t>
            </w:r>
          </w:p>
        </w:tc>
      </w:tr>
      <w:tr w:rsidR="0029314A" w:rsidRPr="007D4E55" w14:paraId="59AF78E9" w14:textId="77777777" w:rsidTr="00F042BB">
        <w:tc>
          <w:tcPr>
            <w:tcW w:w="4320" w:type="dxa"/>
          </w:tcPr>
          <w:p w14:paraId="3CC21C31" w14:textId="77777777" w:rsidR="0029314A" w:rsidRPr="007D4E55" w:rsidRDefault="0029314A" w:rsidP="00F042BB">
            <w:pPr>
              <w:rPr>
                <w:rFonts w:ascii="Tahoma" w:hAnsi="Tahoma" w:cs="Tahoma"/>
                <w:sz w:val="24"/>
                <w:szCs w:val="24"/>
              </w:rPr>
            </w:pPr>
            <w:r w:rsidRPr="007D4E55">
              <w:rPr>
                <w:rFonts w:ascii="Tahoma" w:hAnsi="Tahoma" w:cs="Tahoma"/>
                <w:sz w:val="24"/>
                <w:szCs w:val="24"/>
              </w:rPr>
              <w:lastRenderedPageBreak/>
              <w:t>8</w:t>
            </w:r>
          </w:p>
        </w:tc>
        <w:tc>
          <w:tcPr>
            <w:tcW w:w="4320" w:type="dxa"/>
          </w:tcPr>
          <w:p w14:paraId="7DC06A00" w14:textId="77777777" w:rsidR="0029314A" w:rsidRPr="007D4E55" w:rsidRDefault="0029314A" w:rsidP="00F042BB">
            <w:pPr>
              <w:rPr>
                <w:rFonts w:ascii="Tahoma" w:hAnsi="Tahoma" w:cs="Tahoma"/>
                <w:sz w:val="24"/>
                <w:szCs w:val="24"/>
              </w:rPr>
            </w:pPr>
            <w:r w:rsidRPr="007D4E55">
              <w:rPr>
                <w:rFonts w:ascii="Tahoma" w:hAnsi="Tahoma" w:cs="Tahoma"/>
                <w:sz w:val="24"/>
                <w:szCs w:val="24"/>
              </w:rPr>
              <w:t>Record final outcome and lessons learned.</w:t>
            </w:r>
          </w:p>
        </w:tc>
      </w:tr>
    </w:tbl>
    <w:p w14:paraId="3BBE66AD" w14:textId="77777777" w:rsidR="0029314A" w:rsidRPr="007D4E55" w:rsidRDefault="0029314A" w:rsidP="0029314A">
      <w:pPr>
        <w:rPr>
          <w:rFonts w:ascii="Tahoma" w:hAnsi="Tahoma" w:cs="Tahoma"/>
          <w:sz w:val="24"/>
          <w:szCs w:val="24"/>
        </w:rPr>
      </w:pPr>
      <w:r w:rsidRPr="007D4E55">
        <w:rPr>
          <w:rFonts w:ascii="Tahoma" w:hAnsi="Tahoma" w:cs="Tahoma"/>
          <w:sz w:val="24"/>
          <w:szCs w:val="24"/>
        </w:rPr>
        <w:br w:type="page"/>
      </w:r>
    </w:p>
    <w:p w14:paraId="1275C122" w14:textId="77777777" w:rsidR="0029314A" w:rsidRPr="007D4E55" w:rsidRDefault="0029314A" w:rsidP="0029314A">
      <w:pPr>
        <w:pStyle w:val="Heading1"/>
        <w:rPr>
          <w:rFonts w:ascii="Tahoma" w:hAnsi="Tahoma" w:cs="Tahoma"/>
          <w:sz w:val="24"/>
          <w:szCs w:val="24"/>
        </w:rPr>
      </w:pPr>
      <w:r w:rsidRPr="007D4E55">
        <w:rPr>
          <w:rFonts w:ascii="Tahoma" w:hAnsi="Tahoma" w:cs="Tahoma"/>
          <w:color w:val="003366"/>
          <w:sz w:val="24"/>
          <w:szCs w:val="24"/>
        </w:rPr>
        <w:lastRenderedPageBreak/>
        <w:t>Appendix 2 – Allegation Reporting Form</w:t>
      </w:r>
    </w:p>
    <w:tbl>
      <w:tblPr>
        <w:tblStyle w:val="TableGrid"/>
        <w:tblW w:w="0" w:type="auto"/>
        <w:tblLook w:val="04A0" w:firstRow="1" w:lastRow="0" w:firstColumn="1" w:lastColumn="0" w:noHBand="0" w:noVBand="1"/>
      </w:tblPr>
      <w:tblGrid>
        <w:gridCol w:w="4312"/>
        <w:gridCol w:w="4318"/>
      </w:tblGrid>
      <w:tr w:rsidR="0029314A" w:rsidRPr="007D4E55" w14:paraId="70E61E1D" w14:textId="77777777" w:rsidTr="00F042BB">
        <w:tc>
          <w:tcPr>
            <w:tcW w:w="4320" w:type="dxa"/>
          </w:tcPr>
          <w:p w14:paraId="4A7EF75D" w14:textId="77777777" w:rsidR="0029314A" w:rsidRPr="007D4E55" w:rsidRDefault="0029314A" w:rsidP="00F042BB">
            <w:pPr>
              <w:rPr>
                <w:rFonts w:ascii="Tahoma" w:hAnsi="Tahoma" w:cs="Tahoma"/>
                <w:sz w:val="24"/>
                <w:szCs w:val="24"/>
              </w:rPr>
            </w:pPr>
            <w:r w:rsidRPr="007D4E55">
              <w:rPr>
                <w:rFonts w:ascii="Tahoma" w:hAnsi="Tahoma" w:cs="Tahoma"/>
                <w:sz w:val="24"/>
                <w:szCs w:val="24"/>
              </w:rPr>
              <w:t>Name of staff member:</w:t>
            </w:r>
          </w:p>
        </w:tc>
        <w:tc>
          <w:tcPr>
            <w:tcW w:w="4320" w:type="dxa"/>
          </w:tcPr>
          <w:p w14:paraId="03E4859A" w14:textId="77777777" w:rsidR="0029314A" w:rsidRPr="007D4E55" w:rsidRDefault="0029314A" w:rsidP="00F042BB">
            <w:pPr>
              <w:rPr>
                <w:rFonts w:ascii="Tahoma" w:hAnsi="Tahoma" w:cs="Tahoma"/>
                <w:sz w:val="24"/>
                <w:szCs w:val="24"/>
              </w:rPr>
            </w:pPr>
            <w:r w:rsidRPr="007D4E55">
              <w:rPr>
                <w:rFonts w:ascii="Tahoma" w:hAnsi="Tahoma" w:cs="Tahoma"/>
                <w:sz w:val="24"/>
                <w:szCs w:val="24"/>
              </w:rPr>
              <w:t>____________________________</w:t>
            </w:r>
          </w:p>
        </w:tc>
      </w:tr>
      <w:tr w:rsidR="0029314A" w:rsidRPr="007D4E55" w14:paraId="7971A4DC" w14:textId="77777777" w:rsidTr="00F042BB">
        <w:tc>
          <w:tcPr>
            <w:tcW w:w="4320" w:type="dxa"/>
          </w:tcPr>
          <w:p w14:paraId="471E2F14" w14:textId="77777777" w:rsidR="0029314A" w:rsidRPr="007D4E55" w:rsidRDefault="0029314A" w:rsidP="00F042BB">
            <w:pPr>
              <w:rPr>
                <w:rFonts w:ascii="Tahoma" w:hAnsi="Tahoma" w:cs="Tahoma"/>
                <w:sz w:val="24"/>
                <w:szCs w:val="24"/>
              </w:rPr>
            </w:pPr>
            <w:r w:rsidRPr="007D4E55">
              <w:rPr>
                <w:rFonts w:ascii="Tahoma" w:hAnsi="Tahoma" w:cs="Tahoma"/>
                <w:sz w:val="24"/>
                <w:szCs w:val="24"/>
              </w:rPr>
              <w:t>Date/time of report:</w:t>
            </w:r>
          </w:p>
        </w:tc>
        <w:tc>
          <w:tcPr>
            <w:tcW w:w="4320" w:type="dxa"/>
          </w:tcPr>
          <w:p w14:paraId="6C00E582" w14:textId="77777777" w:rsidR="0029314A" w:rsidRPr="007D4E55" w:rsidRDefault="0029314A" w:rsidP="00F042BB">
            <w:pPr>
              <w:rPr>
                <w:rFonts w:ascii="Tahoma" w:hAnsi="Tahoma" w:cs="Tahoma"/>
                <w:sz w:val="24"/>
                <w:szCs w:val="24"/>
              </w:rPr>
            </w:pPr>
            <w:r w:rsidRPr="007D4E55">
              <w:rPr>
                <w:rFonts w:ascii="Tahoma" w:hAnsi="Tahoma" w:cs="Tahoma"/>
                <w:sz w:val="24"/>
                <w:szCs w:val="24"/>
              </w:rPr>
              <w:t>____________________________</w:t>
            </w:r>
          </w:p>
        </w:tc>
      </w:tr>
      <w:tr w:rsidR="0029314A" w:rsidRPr="007D4E55" w14:paraId="5A3998EB" w14:textId="77777777" w:rsidTr="00F042BB">
        <w:tc>
          <w:tcPr>
            <w:tcW w:w="4320" w:type="dxa"/>
          </w:tcPr>
          <w:p w14:paraId="17CE76D9" w14:textId="77777777" w:rsidR="0029314A" w:rsidRPr="007D4E55" w:rsidRDefault="0029314A" w:rsidP="00F042BB">
            <w:pPr>
              <w:rPr>
                <w:rFonts w:ascii="Tahoma" w:hAnsi="Tahoma" w:cs="Tahoma"/>
                <w:sz w:val="24"/>
                <w:szCs w:val="24"/>
              </w:rPr>
            </w:pPr>
            <w:r w:rsidRPr="007D4E55">
              <w:rPr>
                <w:rFonts w:ascii="Tahoma" w:hAnsi="Tahoma" w:cs="Tahoma"/>
                <w:sz w:val="24"/>
                <w:szCs w:val="24"/>
              </w:rPr>
              <w:t>Nature of concern/allegation:</w:t>
            </w:r>
          </w:p>
        </w:tc>
        <w:tc>
          <w:tcPr>
            <w:tcW w:w="4320" w:type="dxa"/>
          </w:tcPr>
          <w:p w14:paraId="66B21E19" w14:textId="77777777" w:rsidR="0029314A" w:rsidRPr="007D4E55" w:rsidRDefault="0029314A" w:rsidP="00F042BB">
            <w:pPr>
              <w:rPr>
                <w:rFonts w:ascii="Tahoma" w:hAnsi="Tahoma" w:cs="Tahoma"/>
                <w:sz w:val="24"/>
                <w:szCs w:val="24"/>
              </w:rPr>
            </w:pPr>
            <w:r w:rsidRPr="007D4E55">
              <w:rPr>
                <w:rFonts w:ascii="Tahoma" w:hAnsi="Tahoma" w:cs="Tahoma"/>
                <w:sz w:val="24"/>
                <w:szCs w:val="24"/>
              </w:rPr>
              <w:t>____________________________</w:t>
            </w:r>
          </w:p>
        </w:tc>
      </w:tr>
      <w:tr w:rsidR="0029314A" w:rsidRPr="007D4E55" w14:paraId="2969CC92" w14:textId="77777777" w:rsidTr="00F042BB">
        <w:tc>
          <w:tcPr>
            <w:tcW w:w="4320" w:type="dxa"/>
          </w:tcPr>
          <w:p w14:paraId="6EAC6887" w14:textId="77777777" w:rsidR="0029314A" w:rsidRPr="007D4E55" w:rsidRDefault="0029314A" w:rsidP="00F042BB">
            <w:pPr>
              <w:rPr>
                <w:rFonts w:ascii="Tahoma" w:hAnsi="Tahoma" w:cs="Tahoma"/>
                <w:sz w:val="24"/>
                <w:szCs w:val="24"/>
              </w:rPr>
            </w:pPr>
            <w:r w:rsidRPr="007D4E55">
              <w:rPr>
                <w:rFonts w:ascii="Tahoma" w:hAnsi="Tahoma" w:cs="Tahoma"/>
                <w:sz w:val="24"/>
                <w:szCs w:val="24"/>
              </w:rPr>
              <w:t>Child(ren) involved:</w:t>
            </w:r>
          </w:p>
        </w:tc>
        <w:tc>
          <w:tcPr>
            <w:tcW w:w="4320" w:type="dxa"/>
          </w:tcPr>
          <w:p w14:paraId="6732F83B" w14:textId="77777777" w:rsidR="0029314A" w:rsidRPr="007D4E55" w:rsidRDefault="0029314A" w:rsidP="00F042BB">
            <w:pPr>
              <w:rPr>
                <w:rFonts w:ascii="Tahoma" w:hAnsi="Tahoma" w:cs="Tahoma"/>
                <w:sz w:val="24"/>
                <w:szCs w:val="24"/>
              </w:rPr>
            </w:pPr>
            <w:r w:rsidRPr="007D4E55">
              <w:rPr>
                <w:rFonts w:ascii="Tahoma" w:hAnsi="Tahoma" w:cs="Tahoma"/>
                <w:sz w:val="24"/>
                <w:szCs w:val="24"/>
              </w:rPr>
              <w:t>____________________________</w:t>
            </w:r>
          </w:p>
        </w:tc>
      </w:tr>
      <w:tr w:rsidR="0029314A" w:rsidRPr="007D4E55" w14:paraId="084CA2E5" w14:textId="77777777" w:rsidTr="00F042BB">
        <w:tc>
          <w:tcPr>
            <w:tcW w:w="4320" w:type="dxa"/>
          </w:tcPr>
          <w:p w14:paraId="5AD9CE69" w14:textId="77777777" w:rsidR="0029314A" w:rsidRPr="007D4E55" w:rsidRDefault="0029314A" w:rsidP="00F042BB">
            <w:pPr>
              <w:rPr>
                <w:rFonts w:ascii="Tahoma" w:hAnsi="Tahoma" w:cs="Tahoma"/>
                <w:sz w:val="24"/>
                <w:szCs w:val="24"/>
              </w:rPr>
            </w:pPr>
            <w:r w:rsidRPr="007D4E55">
              <w:rPr>
                <w:rFonts w:ascii="Tahoma" w:hAnsi="Tahoma" w:cs="Tahoma"/>
                <w:sz w:val="24"/>
                <w:szCs w:val="24"/>
              </w:rPr>
              <w:t>Reported by:</w:t>
            </w:r>
          </w:p>
        </w:tc>
        <w:tc>
          <w:tcPr>
            <w:tcW w:w="4320" w:type="dxa"/>
          </w:tcPr>
          <w:p w14:paraId="70D07605" w14:textId="77777777" w:rsidR="0029314A" w:rsidRPr="007D4E55" w:rsidRDefault="0029314A" w:rsidP="00F042BB">
            <w:pPr>
              <w:rPr>
                <w:rFonts w:ascii="Tahoma" w:hAnsi="Tahoma" w:cs="Tahoma"/>
                <w:sz w:val="24"/>
                <w:szCs w:val="24"/>
              </w:rPr>
            </w:pPr>
            <w:r w:rsidRPr="007D4E55">
              <w:rPr>
                <w:rFonts w:ascii="Tahoma" w:hAnsi="Tahoma" w:cs="Tahoma"/>
                <w:sz w:val="24"/>
                <w:szCs w:val="24"/>
              </w:rPr>
              <w:t>____________________________</w:t>
            </w:r>
          </w:p>
        </w:tc>
      </w:tr>
      <w:tr w:rsidR="0029314A" w:rsidRPr="007D4E55" w14:paraId="2B9F9707" w14:textId="77777777" w:rsidTr="00F042BB">
        <w:tc>
          <w:tcPr>
            <w:tcW w:w="4320" w:type="dxa"/>
          </w:tcPr>
          <w:p w14:paraId="7F11CF14" w14:textId="77777777" w:rsidR="0029314A" w:rsidRPr="007D4E55" w:rsidRDefault="0029314A" w:rsidP="00F042BB">
            <w:pPr>
              <w:rPr>
                <w:rFonts w:ascii="Tahoma" w:hAnsi="Tahoma" w:cs="Tahoma"/>
                <w:sz w:val="24"/>
                <w:szCs w:val="24"/>
              </w:rPr>
            </w:pPr>
            <w:r w:rsidRPr="007D4E55">
              <w:rPr>
                <w:rFonts w:ascii="Tahoma" w:hAnsi="Tahoma" w:cs="Tahoma"/>
                <w:sz w:val="24"/>
                <w:szCs w:val="24"/>
              </w:rPr>
              <w:t>Action taken:</w:t>
            </w:r>
          </w:p>
        </w:tc>
        <w:tc>
          <w:tcPr>
            <w:tcW w:w="4320" w:type="dxa"/>
          </w:tcPr>
          <w:p w14:paraId="694232B1" w14:textId="77777777" w:rsidR="0029314A" w:rsidRPr="007D4E55" w:rsidRDefault="0029314A" w:rsidP="00F042BB">
            <w:pPr>
              <w:rPr>
                <w:rFonts w:ascii="Tahoma" w:hAnsi="Tahoma" w:cs="Tahoma"/>
                <w:sz w:val="24"/>
                <w:szCs w:val="24"/>
              </w:rPr>
            </w:pPr>
            <w:r w:rsidRPr="007D4E55">
              <w:rPr>
                <w:rFonts w:ascii="Tahoma" w:hAnsi="Tahoma" w:cs="Tahoma"/>
                <w:sz w:val="24"/>
                <w:szCs w:val="24"/>
              </w:rPr>
              <w:t>____________________________</w:t>
            </w:r>
          </w:p>
        </w:tc>
      </w:tr>
      <w:tr w:rsidR="0029314A" w:rsidRPr="007D4E55" w14:paraId="1728F12F" w14:textId="77777777" w:rsidTr="00F042BB">
        <w:tc>
          <w:tcPr>
            <w:tcW w:w="4320" w:type="dxa"/>
          </w:tcPr>
          <w:p w14:paraId="2471C282" w14:textId="77777777" w:rsidR="0029314A" w:rsidRPr="007D4E55" w:rsidRDefault="0029314A" w:rsidP="00F042BB">
            <w:pPr>
              <w:rPr>
                <w:rFonts w:ascii="Tahoma" w:hAnsi="Tahoma" w:cs="Tahoma"/>
                <w:sz w:val="24"/>
                <w:szCs w:val="24"/>
              </w:rPr>
            </w:pPr>
            <w:r w:rsidRPr="007D4E55">
              <w:rPr>
                <w:rFonts w:ascii="Tahoma" w:hAnsi="Tahoma" w:cs="Tahoma"/>
                <w:sz w:val="24"/>
                <w:szCs w:val="24"/>
              </w:rPr>
              <w:t>LADO contacted (Yes/No):</w:t>
            </w:r>
          </w:p>
        </w:tc>
        <w:tc>
          <w:tcPr>
            <w:tcW w:w="4320" w:type="dxa"/>
          </w:tcPr>
          <w:p w14:paraId="3B3FBC56" w14:textId="77777777" w:rsidR="0029314A" w:rsidRPr="007D4E55" w:rsidRDefault="0029314A" w:rsidP="00F042BB">
            <w:pPr>
              <w:rPr>
                <w:rFonts w:ascii="Tahoma" w:hAnsi="Tahoma" w:cs="Tahoma"/>
                <w:sz w:val="24"/>
                <w:szCs w:val="24"/>
              </w:rPr>
            </w:pPr>
            <w:r w:rsidRPr="007D4E55">
              <w:rPr>
                <w:rFonts w:ascii="Tahoma" w:hAnsi="Tahoma" w:cs="Tahoma"/>
                <w:sz w:val="24"/>
                <w:szCs w:val="24"/>
              </w:rPr>
              <w:t>____________________________</w:t>
            </w:r>
          </w:p>
        </w:tc>
      </w:tr>
      <w:tr w:rsidR="0029314A" w:rsidRPr="007D4E55" w14:paraId="3549E054" w14:textId="77777777" w:rsidTr="00F042BB">
        <w:tc>
          <w:tcPr>
            <w:tcW w:w="4320" w:type="dxa"/>
          </w:tcPr>
          <w:p w14:paraId="18B9458F" w14:textId="77777777" w:rsidR="0029314A" w:rsidRPr="007D4E55" w:rsidRDefault="0029314A" w:rsidP="00F042BB">
            <w:pPr>
              <w:rPr>
                <w:rFonts w:ascii="Tahoma" w:hAnsi="Tahoma" w:cs="Tahoma"/>
                <w:sz w:val="24"/>
                <w:szCs w:val="24"/>
              </w:rPr>
            </w:pPr>
            <w:r w:rsidRPr="007D4E55">
              <w:rPr>
                <w:rFonts w:ascii="Tahoma" w:hAnsi="Tahoma" w:cs="Tahoma"/>
                <w:sz w:val="24"/>
                <w:szCs w:val="24"/>
              </w:rPr>
              <w:t>Outcome/Next steps:</w:t>
            </w:r>
          </w:p>
        </w:tc>
        <w:tc>
          <w:tcPr>
            <w:tcW w:w="4320" w:type="dxa"/>
          </w:tcPr>
          <w:p w14:paraId="16AE3C3E" w14:textId="77777777" w:rsidR="0029314A" w:rsidRPr="007D4E55" w:rsidRDefault="0029314A" w:rsidP="00F042BB">
            <w:pPr>
              <w:rPr>
                <w:rFonts w:ascii="Tahoma" w:hAnsi="Tahoma" w:cs="Tahoma"/>
                <w:sz w:val="24"/>
                <w:szCs w:val="24"/>
              </w:rPr>
            </w:pPr>
            <w:r w:rsidRPr="007D4E55">
              <w:rPr>
                <w:rFonts w:ascii="Tahoma" w:hAnsi="Tahoma" w:cs="Tahoma"/>
                <w:sz w:val="24"/>
                <w:szCs w:val="24"/>
              </w:rPr>
              <w:t>____________________________</w:t>
            </w:r>
          </w:p>
        </w:tc>
      </w:tr>
    </w:tbl>
    <w:p w14:paraId="6E2FCD21" w14:textId="77777777" w:rsidR="0029314A" w:rsidRPr="007D4E55" w:rsidRDefault="0029314A" w:rsidP="0029314A">
      <w:pPr>
        <w:rPr>
          <w:rFonts w:ascii="Tahoma" w:hAnsi="Tahoma" w:cs="Tahoma"/>
          <w:sz w:val="24"/>
          <w:szCs w:val="24"/>
        </w:rPr>
      </w:pPr>
      <w:r w:rsidRPr="007D4E55">
        <w:rPr>
          <w:rFonts w:ascii="Tahoma" w:hAnsi="Tahoma" w:cs="Tahoma"/>
          <w:sz w:val="24"/>
          <w:szCs w:val="24"/>
        </w:rPr>
        <w:br w:type="page"/>
      </w:r>
    </w:p>
    <w:p w14:paraId="3ADD6A4B" w14:textId="77777777" w:rsidR="0029314A" w:rsidRPr="007D4E55" w:rsidRDefault="0029314A" w:rsidP="0029314A">
      <w:pPr>
        <w:pStyle w:val="Heading1"/>
        <w:rPr>
          <w:rFonts w:ascii="Tahoma" w:hAnsi="Tahoma" w:cs="Tahoma"/>
          <w:sz w:val="24"/>
          <w:szCs w:val="24"/>
        </w:rPr>
      </w:pPr>
      <w:r w:rsidRPr="007D4E55">
        <w:rPr>
          <w:rFonts w:ascii="Tahoma" w:hAnsi="Tahoma" w:cs="Tahoma"/>
          <w:color w:val="003366"/>
          <w:sz w:val="24"/>
          <w:szCs w:val="24"/>
        </w:rPr>
        <w:lastRenderedPageBreak/>
        <w:t>Appendix 3 – Staff Good Practice Checklist</w:t>
      </w:r>
    </w:p>
    <w:tbl>
      <w:tblPr>
        <w:tblStyle w:val="TableGrid"/>
        <w:tblW w:w="0" w:type="auto"/>
        <w:tblLook w:val="04A0" w:firstRow="1" w:lastRow="0" w:firstColumn="1" w:lastColumn="0" w:noHBand="0" w:noVBand="1"/>
      </w:tblPr>
      <w:tblGrid>
        <w:gridCol w:w="4314"/>
        <w:gridCol w:w="4316"/>
      </w:tblGrid>
      <w:tr w:rsidR="0029314A" w:rsidRPr="007D4E55" w14:paraId="64544303" w14:textId="77777777" w:rsidTr="00F042BB">
        <w:tc>
          <w:tcPr>
            <w:tcW w:w="4320" w:type="dxa"/>
          </w:tcPr>
          <w:p w14:paraId="5B438A19" w14:textId="77777777" w:rsidR="0029314A" w:rsidRPr="007D4E55" w:rsidRDefault="0029314A" w:rsidP="00F042BB">
            <w:pPr>
              <w:rPr>
                <w:rFonts w:ascii="Tahoma" w:hAnsi="Tahoma" w:cs="Tahoma"/>
                <w:sz w:val="24"/>
                <w:szCs w:val="24"/>
              </w:rPr>
            </w:pPr>
            <w:r w:rsidRPr="007D4E55">
              <w:rPr>
                <w:rFonts w:ascii="Segoe UI Symbol" w:hAnsi="Segoe UI Symbol" w:cs="Segoe UI Symbol"/>
                <w:sz w:val="24"/>
                <w:szCs w:val="24"/>
              </w:rPr>
              <w:t>✔</w:t>
            </w:r>
          </w:p>
        </w:tc>
        <w:tc>
          <w:tcPr>
            <w:tcW w:w="4320" w:type="dxa"/>
          </w:tcPr>
          <w:p w14:paraId="4915CC87" w14:textId="77777777" w:rsidR="0029314A" w:rsidRPr="007D4E55" w:rsidRDefault="0029314A" w:rsidP="00F042BB">
            <w:pPr>
              <w:rPr>
                <w:rFonts w:ascii="Tahoma" w:hAnsi="Tahoma" w:cs="Tahoma"/>
                <w:sz w:val="24"/>
                <w:szCs w:val="24"/>
              </w:rPr>
            </w:pPr>
            <w:r w:rsidRPr="007D4E55">
              <w:rPr>
                <w:rFonts w:ascii="Tahoma" w:hAnsi="Tahoma" w:cs="Tahoma"/>
                <w:sz w:val="24"/>
                <w:szCs w:val="24"/>
              </w:rPr>
              <w:t>Good Practice Item</w:t>
            </w:r>
          </w:p>
        </w:tc>
      </w:tr>
      <w:tr w:rsidR="0029314A" w:rsidRPr="007D4E55" w14:paraId="126C9116" w14:textId="77777777" w:rsidTr="00F042BB">
        <w:tc>
          <w:tcPr>
            <w:tcW w:w="4320" w:type="dxa"/>
          </w:tcPr>
          <w:p w14:paraId="0F9BC07B" w14:textId="77777777" w:rsidR="0029314A" w:rsidRPr="007D4E55" w:rsidRDefault="0029314A" w:rsidP="00F042BB">
            <w:pPr>
              <w:rPr>
                <w:rFonts w:ascii="Tahoma" w:hAnsi="Tahoma" w:cs="Tahoma"/>
                <w:sz w:val="24"/>
                <w:szCs w:val="24"/>
              </w:rPr>
            </w:pPr>
            <w:r w:rsidRPr="007D4E55">
              <w:rPr>
                <w:rFonts w:ascii="Segoe UI Symbol" w:hAnsi="Segoe UI Symbol" w:cs="Segoe UI Symbol"/>
                <w:sz w:val="24"/>
                <w:szCs w:val="24"/>
              </w:rPr>
              <w:t>✓</w:t>
            </w:r>
          </w:p>
        </w:tc>
        <w:tc>
          <w:tcPr>
            <w:tcW w:w="4320" w:type="dxa"/>
          </w:tcPr>
          <w:p w14:paraId="6533E1DC" w14:textId="77777777" w:rsidR="0029314A" w:rsidRPr="007D4E55" w:rsidRDefault="0029314A" w:rsidP="00F042BB">
            <w:pPr>
              <w:rPr>
                <w:rFonts w:ascii="Tahoma" w:hAnsi="Tahoma" w:cs="Tahoma"/>
                <w:sz w:val="24"/>
                <w:szCs w:val="24"/>
              </w:rPr>
            </w:pPr>
            <w:r w:rsidRPr="007D4E55">
              <w:rPr>
                <w:rFonts w:ascii="Tahoma" w:hAnsi="Tahoma" w:cs="Tahoma"/>
                <w:sz w:val="24"/>
                <w:szCs w:val="24"/>
              </w:rPr>
              <w:t>Maintain professional boundaries at all times.</w:t>
            </w:r>
          </w:p>
        </w:tc>
      </w:tr>
      <w:tr w:rsidR="0029314A" w:rsidRPr="007D4E55" w14:paraId="36CB13B2" w14:textId="77777777" w:rsidTr="00F042BB">
        <w:tc>
          <w:tcPr>
            <w:tcW w:w="4320" w:type="dxa"/>
          </w:tcPr>
          <w:p w14:paraId="6A06BC80" w14:textId="77777777" w:rsidR="0029314A" w:rsidRPr="007D4E55" w:rsidRDefault="0029314A" w:rsidP="00F042BB">
            <w:pPr>
              <w:rPr>
                <w:rFonts w:ascii="Tahoma" w:hAnsi="Tahoma" w:cs="Tahoma"/>
                <w:sz w:val="24"/>
                <w:szCs w:val="24"/>
              </w:rPr>
            </w:pPr>
            <w:r w:rsidRPr="007D4E55">
              <w:rPr>
                <w:rFonts w:ascii="Segoe UI Symbol" w:hAnsi="Segoe UI Symbol" w:cs="Segoe UI Symbol"/>
                <w:sz w:val="24"/>
                <w:szCs w:val="24"/>
              </w:rPr>
              <w:t>✓</w:t>
            </w:r>
          </w:p>
        </w:tc>
        <w:tc>
          <w:tcPr>
            <w:tcW w:w="4320" w:type="dxa"/>
          </w:tcPr>
          <w:p w14:paraId="1F7A6D98" w14:textId="77777777" w:rsidR="0029314A" w:rsidRPr="007D4E55" w:rsidRDefault="0029314A" w:rsidP="00F042BB">
            <w:pPr>
              <w:rPr>
                <w:rFonts w:ascii="Tahoma" w:hAnsi="Tahoma" w:cs="Tahoma"/>
                <w:sz w:val="24"/>
                <w:szCs w:val="24"/>
              </w:rPr>
            </w:pPr>
            <w:r w:rsidRPr="007D4E55">
              <w:rPr>
                <w:rFonts w:ascii="Tahoma" w:hAnsi="Tahoma" w:cs="Tahoma"/>
                <w:sz w:val="24"/>
                <w:szCs w:val="24"/>
              </w:rPr>
              <w:t>Avoid one-to-one unsupervised contact.</w:t>
            </w:r>
          </w:p>
        </w:tc>
      </w:tr>
      <w:tr w:rsidR="0029314A" w:rsidRPr="007D4E55" w14:paraId="233DAE14" w14:textId="77777777" w:rsidTr="00F042BB">
        <w:tc>
          <w:tcPr>
            <w:tcW w:w="4320" w:type="dxa"/>
          </w:tcPr>
          <w:p w14:paraId="27BF6556" w14:textId="77777777" w:rsidR="0029314A" w:rsidRPr="007D4E55" w:rsidRDefault="0029314A" w:rsidP="00F042BB">
            <w:pPr>
              <w:rPr>
                <w:rFonts w:ascii="Tahoma" w:hAnsi="Tahoma" w:cs="Tahoma"/>
                <w:sz w:val="24"/>
                <w:szCs w:val="24"/>
              </w:rPr>
            </w:pPr>
            <w:r w:rsidRPr="007D4E55">
              <w:rPr>
                <w:rFonts w:ascii="Segoe UI Symbol" w:hAnsi="Segoe UI Symbol" w:cs="Segoe UI Symbol"/>
                <w:sz w:val="24"/>
                <w:szCs w:val="24"/>
              </w:rPr>
              <w:t>✓</w:t>
            </w:r>
          </w:p>
        </w:tc>
        <w:tc>
          <w:tcPr>
            <w:tcW w:w="4320" w:type="dxa"/>
          </w:tcPr>
          <w:p w14:paraId="749F6DA1" w14:textId="77777777" w:rsidR="0029314A" w:rsidRPr="007D4E55" w:rsidRDefault="0029314A" w:rsidP="00F042BB">
            <w:pPr>
              <w:rPr>
                <w:rFonts w:ascii="Tahoma" w:hAnsi="Tahoma" w:cs="Tahoma"/>
                <w:sz w:val="24"/>
                <w:szCs w:val="24"/>
              </w:rPr>
            </w:pPr>
            <w:r w:rsidRPr="007D4E55">
              <w:rPr>
                <w:rFonts w:ascii="Tahoma" w:hAnsi="Tahoma" w:cs="Tahoma"/>
                <w:sz w:val="24"/>
                <w:szCs w:val="24"/>
              </w:rPr>
              <w:t>Ensure gender-appropriate supervision in line with Islamic modesty.</w:t>
            </w:r>
          </w:p>
        </w:tc>
      </w:tr>
      <w:tr w:rsidR="0029314A" w:rsidRPr="007D4E55" w14:paraId="192294A2" w14:textId="77777777" w:rsidTr="00F042BB">
        <w:tc>
          <w:tcPr>
            <w:tcW w:w="4320" w:type="dxa"/>
          </w:tcPr>
          <w:p w14:paraId="104C0105" w14:textId="77777777" w:rsidR="0029314A" w:rsidRPr="007D4E55" w:rsidRDefault="0029314A" w:rsidP="00F042BB">
            <w:pPr>
              <w:rPr>
                <w:rFonts w:ascii="Tahoma" w:hAnsi="Tahoma" w:cs="Tahoma"/>
                <w:sz w:val="24"/>
                <w:szCs w:val="24"/>
              </w:rPr>
            </w:pPr>
            <w:r w:rsidRPr="007D4E55">
              <w:rPr>
                <w:rFonts w:ascii="Segoe UI Symbol" w:hAnsi="Segoe UI Symbol" w:cs="Segoe UI Symbol"/>
                <w:sz w:val="24"/>
                <w:szCs w:val="24"/>
              </w:rPr>
              <w:t>✓</w:t>
            </w:r>
          </w:p>
        </w:tc>
        <w:tc>
          <w:tcPr>
            <w:tcW w:w="4320" w:type="dxa"/>
          </w:tcPr>
          <w:p w14:paraId="4ECFE8CB" w14:textId="77777777" w:rsidR="0029314A" w:rsidRPr="007D4E55" w:rsidRDefault="0029314A" w:rsidP="00F042BB">
            <w:pPr>
              <w:rPr>
                <w:rFonts w:ascii="Tahoma" w:hAnsi="Tahoma" w:cs="Tahoma"/>
                <w:sz w:val="24"/>
                <w:szCs w:val="24"/>
              </w:rPr>
            </w:pPr>
            <w:r w:rsidRPr="007D4E55">
              <w:rPr>
                <w:rFonts w:ascii="Tahoma" w:hAnsi="Tahoma" w:cs="Tahoma"/>
                <w:sz w:val="24"/>
                <w:szCs w:val="24"/>
              </w:rPr>
              <w:t>Never exchange personal contact details with pupils.</w:t>
            </w:r>
          </w:p>
        </w:tc>
      </w:tr>
      <w:tr w:rsidR="0029314A" w:rsidRPr="007D4E55" w14:paraId="431EA297" w14:textId="77777777" w:rsidTr="00F042BB">
        <w:tc>
          <w:tcPr>
            <w:tcW w:w="4320" w:type="dxa"/>
          </w:tcPr>
          <w:p w14:paraId="5EACB901" w14:textId="77777777" w:rsidR="0029314A" w:rsidRPr="007D4E55" w:rsidRDefault="0029314A" w:rsidP="00F042BB">
            <w:pPr>
              <w:rPr>
                <w:rFonts w:ascii="Tahoma" w:hAnsi="Tahoma" w:cs="Tahoma"/>
                <w:sz w:val="24"/>
                <w:szCs w:val="24"/>
              </w:rPr>
            </w:pPr>
            <w:r w:rsidRPr="007D4E55">
              <w:rPr>
                <w:rFonts w:ascii="Segoe UI Symbol" w:hAnsi="Segoe UI Symbol" w:cs="Segoe UI Symbol"/>
                <w:sz w:val="24"/>
                <w:szCs w:val="24"/>
              </w:rPr>
              <w:t>✓</w:t>
            </w:r>
          </w:p>
        </w:tc>
        <w:tc>
          <w:tcPr>
            <w:tcW w:w="4320" w:type="dxa"/>
          </w:tcPr>
          <w:p w14:paraId="2342575F" w14:textId="77777777" w:rsidR="0029314A" w:rsidRPr="007D4E55" w:rsidRDefault="0029314A" w:rsidP="00F042BB">
            <w:pPr>
              <w:rPr>
                <w:rFonts w:ascii="Tahoma" w:hAnsi="Tahoma" w:cs="Tahoma"/>
                <w:sz w:val="24"/>
                <w:szCs w:val="24"/>
              </w:rPr>
            </w:pPr>
            <w:r w:rsidRPr="007D4E55">
              <w:rPr>
                <w:rFonts w:ascii="Tahoma" w:hAnsi="Tahoma" w:cs="Tahoma"/>
                <w:sz w:val="24"/>
                <w:szCs w:val="24"/>
              </w:rPr>
              <w:t>Record and report all incidents immediately.</w:t>
            </w:r>
          </w:p>
        </w:tc>
      </w:tr>
      <w:tr w:rsidR="0029314A" w:rsidRPr="007D4E55" w14:paraId="7BC94A69" w14:textId="77777777" w:rsidTr="00F042BB">
        <w:tc>
          <w:tcPr>
            <w:tcW w:w="4320" w:type="dxa"/>
          </w:tcPr>
          <w:p w14:paraId="095054D9" w14:textId="77777777" w:rsidR="0029314A" w:rsidRPr="007D4E55" w:rsidRDefault="0029314A" w:rsidP="00F042BB">
            <w:pPr>
              <w:rPr>
                <w:rFonts w:ascii="Tahoma" w:hAnsi="Tahoma" w:cs="Tahoma"/>
                <w:sz w:val="24"/>
                <w:szCs w:val="24"/>
              </w:rPr>
            </w:pPr>
            <w:r w:rsidRPr="007D4E55">
              <w:rPr>
                <w:rFonts w:ascii="Segoe UI Symbol" w:hAnsi="Segoe UI Symbol" w:cs="Segoe UI Symbol"/>
                <w:sz w:val="24"/>
                <w:szCs w:val="24"/>
              </w:rPr>
              <w:t>✓</w:t>
            </w:r>
          </w:p>
        </w:tc>
        <w:tc>
          <w:tcPr>
            <w:tcW w:w="4320" w:type="dxa"/>
          </w:tcPr>
          <w:p w14:paraId="69D3C213" w14:textId="77777777" w:rsidR="0029314A" w:rsidRPr="007D4E55" w:rsidRDefault="0029314A" w:rsidP="00F042BB">
            <w:pPr>
              <w:rPr>
                <w:rFonts w:ascii="Tahoma" w:hAnsi="Tahoma" w:cs="Tahoma"/>
                <w:sz w:val="24"/>
                <w:szCs w:val="24"/>
              </w:rPr>
            </w:pPr>
            <w:r w:rsidRPr="007D4E55">
              <w:rPr>
                <w:rFonts w:ascii="Tahoma" w:hAnsi="Tahoma" w:cs="Tahoma"/>
                <w:sz w:val="24"/>
                <w:szCs w:val="24"/>
              </w:rPr>
              <w:t>Follow the Code of Conduct and safeguarding policies.</w:t>
            </w:r>
          </w:p>
        </w:tc>
      </w:tr>
      <w:tr w:rsidR="0029314A" w:rsidRPr="007D4E55" w14:paraId="4EBB5B6C" w14:textId="77777777" w:rsidTr="00F042BB">
        <w:tc>
          <w:tcPr>
            <w:tcW w:w="4320" w:type="dxa"/>
          </w:tcPr>
          <w:p w14:paraId="7438937B" w14:textId="77777777" w:rsidR="0029314A" w:rsidRPr="007D4E55" w:rsidRDefault="0029314A" w:rsidP="00F042BB">
            <w:pPr>
              <w:rPr>
                <w:rFonts w:ascii="Tahoma" w:hAnsi="Tahoma" w:cs="Tahoma"/>
                <w:sz w:val="24"/>
                <w:szCs w:val="24"/>
              </w:rPr>
            </w:pPr>
            <w:r w:rsidRPr="007D4E55">
              <w:rPr>
                <w:rFonts w:ascii="Segoe UI Symbol" w:hAnsi="Segoe UI Symbol" w:cs="Segoe UI Symbol"/>
                <w:sz w:val="24"/>
                <w:szCs w:val="24"/>
              </w:rPr>
              <w:t>✓</w:t>
            </w:r>
          </w:p>
        </w:tc>
        <w:tc>
          <w:tcPr>
            <w:tcW w:w="4320" w:type="dxa"/>
          </w:tcPr>
          <w:p w14:paraId="397EC0E8" w14:textId="77777777" w:rsidR="0029314A" w:rsidRPr="007D4E55" w:rsidRDefault="0029314A" w:rsidP="00F042BB">
            <w:pPr>
              <w:rPr>
                <w:rFonts w:ascii="Tahoma" w:hAnsi="Tahoma" w:cs="Tahoma"/>
                <w:sz w:val="24"/>
                <w:szCs w:val="24"/>
              </w:rPr>
            </w:pPr>
            <w:r w:rsidRPr="007D4E55">
              <w:rPr>
                <w:rFonts w:ascii="Tahoma" w:hAnsi="Tahoma" w:cs="Tahoma"/>
                <w:sz w:val="24"/>
                <w:szCs w:val="24"/>
              </w:rPr>
              <w:t>Attend annual safeguarding and child protection training.</w:t>
            </w:r>
          </w:p>
        </w:tc>
      </w:tr>
    </w:tbl>
    <w:p w14:paraId="04AF2198" w14:textId="77777777" w:rsidR="0029314A" w:rsidRPr="007D4E55" w:rsidRDefault="0029314A" w:rsidP="0029314A">
      <w:pPr>
        <w:rPr>
          <w:rFonts w:ascii="Tahoma" w:hAnsi="Tahoma" w:cs="Tahoma"/>
          <w:sz w:val="24"/>
          <w:szCs w:val="24"/>
        </w:rPr>
      </w:pPr>
    </w:p>
    <w:p w14:paraId="17E8D422" w14:textId="6A626825" w:rsidR="0009438C" w:rsidRPr="007D4E55" w:rsidRDefault="0009438C" w:rsidP="0029314A">
      <w:pPr>
        <w:pStyle w:val="Heading1"/>
        <w:rPr>
          <w:rFonts w:ascii="Tahoma" w:hAnsi="Tahoma" w:cs="Tahoma"/>
          <w:sz w:val="24"/>
          <w:szCs w:val="24"/>
        </w:rPr>
      </w:pPr>
    </w:p>
    <w:sectPr w:rsidR="0009438C" w:rsidRPr="007D4E5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301204">
    <w:abstractNumId w:val="8"/>
  </w:num>
  <w:num w:numId="2" w16cid:durableId="857737075">
    <w:abstractNumId w:val="6"/>
  </w:num>
  <w:num w:numId="3" w16cid:durableId="1580335516">
    <w:abstractNumId w:val="5"/>
  </w:num>
  <w:num w:numId="4" w16cid:durableId="930434627">
    <w:abstractNumId w:val="4"/>
  </w:num>
  <w:num w:numId="5" w16cid:durableId="1508597760">
    <w:abstractNumId w:val="7"/>
  </w:num>
  <w:num w:numId="6" w16cid:durableId="840196542">
    <w:abstractNumId w:val="3"/>
  </w:num>
  <w:num w:numId="7" w16cid:durableId="1336419053">
    <w:abstractNumId w:val="2"/>
  </w:num>
  <w:num w:numId="8" w16cid:durableId="1917129608">
    <w:abstractNumId w:val="1"/>
  </w:num>
  <w:num w:numId="9" w16cid:durableId="83422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38C"/>
    <w:rsid w:val="0015074B"/>
    <w:rsid w:val="0029314A"/>
    <w:rsid w:val="0029639D"/>
    <w:rsid w:val="00326F90"/>
    <w:rsid w:val="0053065B"/>
    <w:rsid w:val="005E54B5"/>
    <w:rsid w:val="00682412"/>
    <w:rsid w:val="007D4E55"/>
    <w:rsid w:val="00824D5A"/>
    <w:rsid w:val="008C3A69"/>
    <w:rsid w:val="008F27F2"/>
    <w:rsid w:val="00AA1D8D"/>
    <w:rsid w:val="00B47730"/>
    <w:rsid w:val="00CB0664"/>
    <w:rsid w:val="00CD3F7A"/>
    <w:rsid w:val="00EE60C5"/>
    <w:rsid w:val="00F146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426CD"/>
  <w14:defaultImageDpi w14:val="300"/>
  <w15:docId w15:val="{7AB4A815-24E5-43F7-A05E-0F9FA5D8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65"/>
  </w:style>
  <w:style w:type="paragraph" w:styleId="Heading1">
    <w:name w:val="heading 1"/>
    <w:basedOn w:val="Normal"/>
    <w:next w:val="Normal"/>
    <w:link w:val="Heading1Char"/>
    <w:uiPriority w:val="9"/>
    <w:qFormat/>
    <w:rsid w:val="00F1466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F1466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F1466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1466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1466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1466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1466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1466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1466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14665"/>
    <w:pPr>
      <w:spacing w:after="0" w:line="240" w:lineRule="auto"/>
    </w:pPr>
  </w:style>
  <w:style w:type="character" w:customStyle="1" w:styleId="Heading1Char">
    <w:name w:val="Heading 1 Char"/>
    <w:basedOn w:val="DefaultParagraphFont"/>
    <w:link w:val="Heading1"/>
    <w:uiPriority w:val="9"/>
    <w:rsid w:val="00F1466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F1466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F14665"/>
    <w:rPr>
      <w:rFonts w:asciiTheme="majorHAnsi" w:eastAsiaTheme="majorEastAsia" w:hAnsiTheme="majorHAnsi" w:cstheme="majorBidi"/>
      <w:smallCaps/>
      <w:sz w:val="28"/>
      <w:szCs w:val="28"/>
    </w:rPr>
  </w:style>
  <w:style w:type="paragraph" w:styleId="Title">
    <w:name w:val="Title"/>
    <w:basedOn w:val="Normal"/>
    <w:next w:val="Normal"/>
    <w:link w:val="TitleChar"/>
    <w:uiPriority w:val="10"/>
    <w:qFormat/>
    <w:rsid w:val="00F1466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14665"/>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1466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14665"/>
    <w:rPr>
      <w:rFonts w:asciiTheme="majorHAnsi" w:eastAsiaTheme="majorEastAsia" w:hAnsiTheme="majorHAnsi" w:cstheme="majorBidi"/>
      <w:smallCaps/>
      <w:color w:val="595959" w:themeColor="text1" w:themeTint="A6"/>
      <w:sz w:val="28"/>
      <w:szCs w:val="28"/>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1466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14665"/>
    <w:rPr>
      <w:rFonts w:asciiTheme="majorHAnsi" w:eastAsiaTheme="majorEastAsia" w:hAnsiTheme="majorHAnsi" w:cstheme="majorBidi"/>
      <w:sz w:val="25"/>
      <w:szCs w:val="25"/>
    </w:rPr>
  </w:style>
  <w:style w:type="character" w:customStyle="1" w:styleId="Heading4Char">
    <w:name w:val="Heading 4 Char"/>
    <w:basedOn w:val="DefaultParagraphFont"/>
    <w:link w:val="Heading4"/>
    <w:uiPriority w:val="9"/>
    <w:semiHidden/>
    <w:rsid w:val="00F1466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1466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1466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1466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1466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1466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14665"/>
    <w:pPr>
      <w:spacing w:line="240" w:lineRule="auto"/>
    </w:pPr>
    <w:rPr>
      <w:b/>
      <w:bCs/>
      <w:smallCaps/>
      <w:color w:val="595959" w:themeColor="text1" w:themeTint="A6"/>
    </w:rPr>
  </w:style>
  <w:style w:type="character" w:styleId="Strong">
    <w:name w:val="Strong"/>
    <w:basedOn w:val="DefaultParagraphFont"/>
    <w:uiPriority w:val="22"/>
    <w:qFormat/>
    <w:rsid w:val="00F14665"/>
    <w:rPr>
      <w:b/>
      <w:bCs/>
    </w:rPr>
  </w:style>
  <w:style w:type="character" w:styleId="Emphasis">
    <w:name w:val="Emphasis"/>
    <w:basedOn w:val="DefaultParagraphFont"/>
    <w:uiPriority w:val="20"/>
    <w:qFormat/>
    <w:rsid w:val="00F14665"/>
    <w:rPr>
      <w:i/>
      <w:iCs/>
    </w:rPr>
  </w:style>
  <w:style w:type="paragraph" w:styleId="IntenseQuote">
    <w:name w:val="Intense Quote"/>
    <w:basedOn w:val="Normal"/>
    <w:next w:val="Normal"/>
    <w:link w:val="IntenseQuoteChar"/>
    <w:uiPriority w:val="30"/>
    <w:qFormat/>
    <w:rsid w:val="00F1466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14665"/>
    <w:rPr>
      <w:color w:val="404040" w:themeColor="text1" w:themeTint="BF"/>
      <w:sz w:val="32"/>
      <w:szCs w:val="32"/>
    </w:rPr>
  </w:style>
  <w:style w:type="character" w:styleId="SubtleEmphasis">
    <w:name w:val="Subtle Emphasis"/>
    <w:basedOn w:val="DefaultParagraphFont"/>
    <w:uiPriority w:val="19"/>
    <w:qFormat/>
    <w:rsid w:val="00F14665"/>
    <w:rPr>
      <w:i/>
      <w:iCs/>
      <w:color w:val="595959" w:themeColor="text1" w:themeTint="A6"/>
    </w:rPr>
  </w:style>
  <w:style w:type="character" w:styleId="IntenseEmphasis">
    <w:name w:val="Intense Emphasis"/>
    <w:basedOn w:val="DefaultParagraphFont"/>
    <w:uiPriority w:val="21"/>
    <w:qFormat/>
    <w:rsid w:val="00F14665"/>
    <w:rPr>
      <w:b/>
      <w:bCs/>
      <w:i/>
      <w:iCs/>
    </w:rPr>
  </w:style>
  <w:style w:type="character" w:styleId="SubtleReference">
    <w:name w:val="Subtle Reference"/>
    <w:basedOn w:val="DefaultParagraphFont"/>
    <w:uiPriority w:val="31"/>
    <w:qFormat/>
    <w:rsid w:val="00F146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14665"/>
    <w:rPr>
      <w:b/>
      <w:bCs/>
      <w:caps w:val="0"/>
      <w:smallCaps/>
      <w:color w:val="auto"/>
      <w:spacing w:val="3"/>
      <w:u w:val="single"/>
    </w:rPr>
  </w:style>
  <w:style w:type="character" w:styleId="BookTitle">
    <w:name w:val="Book Title"/>
    <w:basedOn w:val="DefaultParagraphFont"/>
    <w:uiPriority w:val="33"/>
    <w:qFormat/>
    <w:rsid w:val="00F14665"/>
    <w:rPr>
      <w:b/>
      <w:bCs/>
      <w:smallCaps/>
      <w:spacing w:val="7"/>
    </w:rPr>
  </w:style>
  <w:style w:type="paragraph" w:styleId="TOCHeading">
    <w:name w:val="TOC Heading"/>
    <w:basedOn w:val="Heading1"/>
    <w:next w:val="Normal"/>
    <w:uiPriority w:val="39"/>
    <w:semiHidden/>
    <w:unhideWhenUsed/>
    <w:qFormat/>
    <w:rsid w:val="00F14665"/>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849</Words>
  <Characters>5155</Characters>
  <Application>Microsoft Office Word</Application>
  <DocSecurity>0</DocSecurity>
  <Lines>177</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Hameed</cp:lastModifiedBy>
  <cp:revision>2</cp:revision>
  <dcterms:created xsi:type="dcterms:W3CDTF">2025-11-10T20:26:00Z</dcterms:created>
  <dcterms:modified xsi:type="dcterms:W3CDTF">2025-11-10T20:26:00Z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92a3c0db-ab19-4251-950c-82e0c520e41a</vt:lpwstr>
  </property>
</Properties>
</file>