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E60B45" w14:textId="77777777" w:rsidR="00EF2F80" w:rsidRDefault="00EF2F80" w:rsidP="00EF2F80">
      <w:pPr>
        <w:pStyle w:val="Title"/>
        <w:jc w:val="center"/>
      </w:pPr>
      <w:bookmarkStart w:id="0" w:name="_Hlk213614906"/>
      <w:bookmarkStart w:id="1" w:name="_GoBack"/>
      <w:bookmarkEnd w:id="1"/>
      <w:r>
        <w:rPr>
          <w:noProof/>
          <w:lang w:eastAsia="en-GB"/>
        </w:rPr>
        <w:drawing>
          <wp:inline distT="0" distB="0" distL="0" distR="0" wp14:anchorId="49F61487" wp14:editId="2C67D048">
            <wp:extent cx="3255055" cy="2638425"/>
            <wp:effectExtent l="0" t="0" r="2540" b="0"/>
            <wp:docPr id="1" name="Picture 1" descr="A gold logo with a circl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old logo with a circle and text&#10;&#10;AI-generated content may be incorrect."/>
                    <pic:cNvPicPr>
                      <a:picLocks noChangeAspect="1"/>
                    </pic:cNvPicPr>
                  </pic:nvPicPr>
                  <pic:blipFill>
                    <a:blip r:embed="rId4"/>
                    <a:stretch>
                      <a:fillRect/>
                    </a:stretch>
                  </pic:blipFill>
                  <pic:spPr>
                    <a:xfrm>
                      <a:off x="0" y="0"/>
                      <a:ext cx="3277934" cy="2656970"/>
                    </a:xfrm>
                    <a:prstGeom prst="rect">
                      <a:avLst/>
                    </a:prstGeom>
                  </pic:spPr>
                </pic:pic>
              </a:graphicData>
            </a:graphic>
          </wp:inline>
        </w:drawing>
      </w:r>
    </w:p>
    <w:p w14:paraId="504B3E84" w14:textId="77777777" w:rsidR="00EF2F80" w:rsidRDefault="00EF2F80" w:rsidP="00EF2F80">
      <w:pPr>
        <w:pStyle w:val="Title"/>
      </w:pPr>
    </w:p>
    <w:p w14:paraId="71AA2FE2" w14:textId="77777777" w:rsidR="00EF2F80" w:rsidRDefault="00EF2F80" w:rsidP="00EF2F80">
      <w:pPr>
        <w:pStyle w:val="Title"/>
      </w:pPr>
    </w:p>
    <w:p w14:paraId="321F3035" w14:textId="77777777" w:rsidR="00EF2F80" w:rsidRPr="00F64FAA" w:rsidRDefault="00EF2F80" w:rsidP="00EF2F80">
      <w:pPr>
        <w:pStyle w:val="Title"/>
        <w:jc w:val="center"/>
        <w:rPr>
          <w:rFonts w:ascii="Tahoma" w:hAnsi="Tahoma" w:cs="Tahoma"/>
          <w:b/>
        </w:rPr>
      </w:pPr>
      <w:r w:rsidRPr="00F64FAA">
        <w:rPr>
          <w:rFonts w:ascii="Tahoma" w:hAnsi="Tahoma" w:cs="Tahoma"/>
          <w:b/>
        </w:rPr>
        <w:t>AL-BURAQ EDUCATION CENTRE</w:t>
      </w:r>
    </w:p>
    <w:p w14:paraId="1FAC4374" w14:textId="77777777" w:rsidR="00EF2F80" w:rsidRPr="00F64FAA" w:rsidRDefault="00EF2F80" w:rsidP="00EF2F80">
      <w:pPr>
        <w:pStyle w:val="Heading2"/>
        <w:jc w:val="center"/>
        <w:rPr>
          <w:rFonts w:ascii="Tahoma" w:hAnsi="Tahoma" w:cs="Tahoma"/>
          <w:b/>
          <w:color w:val="000000" w:themeColor="text1"/>
          <w:sz w:val="56"/>
          <w:szCs w:val="56"/>
        </w:rPr>
      </w:pPr>
    </w:p>
    <w:p w14:paraId="1F720AB2" w14:textId="5319CBCC" w:rsidR="00EF2F80" w:rsidRPr="00F64FAA" w:rsidRDefault="00EF2F80" w:rsidP="00EF2F80">
      <w:pPr>
        <w:pStyle w:val="Heading2"/>
        <w:jc w:val="center"/>
        <w:rPr>
          <w:rFonts w:ascii="Tahoma" w:hAnsi="Tahoma" w:cs="Tahoma"/>
          <w:b/>
          <w:color w:val="000000" w:themeColor="text1"/>
          <w:sz w:val="56"/>
          <w:szCs w:val="56"/>
        </w:rPr>
      </w:pPr>
      <w:r w:rsidRPr="00F64FAA">
        <w:rPr>
          <w:rFonts w:ascii="Tahoma" w:hAnsi="Tahoma" w:cs="Tahoma"/>
          <w:b/>
          <w:color w:val="000000" w:themeColor="text1"/>
          <w:sz w:val="56"/>
          <w:szCs w:val="56"/>
        </w:rPr>
        <w:t>Anti-Bullying Policy</w:t>
      </w:r>
    </w:p>
    <w:p w14:paraId="1D67962C" w14:textId="77777777" w:rsidR="00EF2F80" w:rsidRDefault="00EF2F80" w:rsidP="00EF2F80"/>
    <w:p w14:paraId="29F8EAA8" w14:textId="77777777" w:rsidR="00EF2F80" w:rsidRDefault="00EF2F80" w:rsidP="00EF2F80"/>
    <w:p w14:paraId="4D4EEC3F" w14:textId="77777777" w:rsidR="00EF2F80" w:rsidRDefault="00EF2F80" w:rsidP="00EF2F80"/>
    <w:p w14:paraId="67CA1615" w14:textId="53B4EA1B" w:rsidR="00EF2F80" w:rsidRDefault="00EF2F80" w:rsidP="00EF2F80"/>
    <w:p w14:paraId="5E860026" w14:textId="55C092B0" w:rsidR="00F64FAA" w:rsidRDefault="00F64FAA" w:rsidP="00EF2F80"/>
    <w:p w14:paraId="57C83E75" w14:textId="3810E426" w:rsidR="00F64FAA" w:rsidRDefault="00F64FAA" w:rsidP="00EF2F80"/>
    <w:p w14:paraId="7B0D50E1" w14:textId="48E4C817" w:rsidR="00F64FAA" w:rsidRDefault="00F64FAA" w:rsidP="00EF2F80"/>
    <w:p w14:paraId="0BDCFA0B" w14:textId="377129C0" w:rsidR="00F64FAA" w:rsidRDefault="00F64FAA" w:rsidP="00EF2F80"/>
    <w:p w14:paraId="0B5B759B" w14:textId="4EBB8064" w:rsidR="00F64FAA" w:rsidRDefault="00F64FAA" w:rsidP="00EF2F80"/>
    <w:p w14:paraId="0A39684E" w14:textId="77777777" w:rsidR="00F64FAA" w:rsidRDefault="00F64FAA" w:rsidP="00EF2F80"/>
    <w:p w14:paraId="6F93F27F" w14:textId="77777777" w:rsidR="00EF2F80" w:rsidRDefault="00EF2F80" w:rsidP="00EF2F80"/>
    <w:p w14:paraId="19CAE6CD" w14:textId="77777777" w:rsidR="00EF2F80" w:rsidRDefault="00EF2F80" w:rsidP="00EF2F80">
      <w:pPr>
        <w:jc w:val="center"/>
      </w:pPr>
    </w:p>
    <w:p w14:paraId="18051945" w14:textId="77777777" w:rsidR="00EF2F80" w:rsidRDefault="00EF2F80" w:rsidP="00EF2F80">
      <w:pPr>
        <w:jc w:val="center"/>
      </w:pPr>
    </w:p>
    <w:p w14:paraId="6CC4B170" w14:textId="77777777" w:rsidR="00EF2F80" w:rsidRDefault="00EF2F80" w:rsidP="00EF2F80">
      <w:pPr>
        <w:pStyle w:val="Heading3"/>
      </w:pPr>
      <w:r>
        <w:t>1. Islamic Values and Community Responsibility</w:t>
      </w:r>
    </w:p>
    <w:p w14:paraId="50D8100B" w14:textId="0C6FFD2A" w:rsidR="00EF2F80" w:rsidRDefault="00EF2F80" w:rsidP="00EF2F80">
      <w:r>
        <w:t xml:space="preserve">At Al-Buraq Education Centre, we are guided by Islamic teachings that </w:t>
      </w:r>
      <w:proofErr w:type="spellStart"/>
      <w:r>
        <w:t>emphasise</w:t>
      </w:r>
      <w:proofErr w:type="spellEnd"/>
      <w:r>
        <w:t xml:space="preserve"> justice, kindness, and mutual respect. The Qur’an instructs us to build harmonious communities free from oppression and harm:</w:t>
      </w:r>
      <w:r>
        <w:br/>
      </w:r>
      <w:r>
        <w:br/>
        <w:t>“O Humankind! We created you from a single male and female and made you into nations and tribes, that you may know one another. Indeed, the most honored of you in the sight of God is the most righteous of you.” — Qur’an 49:13</w:t>
      </w:r>
      <w:r>
        <w:br/>
      </w:r>
      <w:r>
        <w:br/>
        <w:t>We consider any form of bullying as a violation of Islamic ethics and community trust. Bullying disrupts the safety and peace of the mosque environment and will not be tolerated under any circumstances.</w:t>
      </w:r>
    </w:p>
    <w:p w14:paraId="0BEC67AA" w14:textId="77777777" w:rsidR="00EF2F80" w:rsidRDefault="00EF2F80" w:rsidP="00EF2F80"/>
    <w:p w14:paraId="0751AD4B" w14:textId="77777777" w:rsidR="00EF2F80" w:rsidRDefault="00EF2F80" w:rsidP="00EF2F80">
      <w:pPr>
        <w:pStyle w:val="Heading3"/>
      </w:pPr>
      <w:r>
        <w:t>2. Purpose of This Policy</w:t>
      </w:r>
    </w:p>
    <w:p w14:paraId="6371C320" w14:textId="799370C8" w:rsidR="00EF2F80" w:rsidRDefault="00EF2F80" w:rsidP="00EF2F80">
      <w:r>
        <w:t>This policy sets out clear expectations for behaviors and outlines procedures to prevent, identify, and respond to bullying. It supports the vision of the mosque as a safe, respectful, and nurturing space for all children, staff, and families.</w:t>
      </w:r>
    </w:p>
    <w:p w14:paraId="1E579B43" w14:textId="77777777" w:rsidR="00EF2F80" w:rsidRDefault="00EF2F80" w:rsidP="00EF2F80"/>
    <w:p w14:paraId="21EC1DC0" w14:textId="77777777" w:rsidR="00EF2F80" w:rsidRDefault="00EF2F80" w:rsidP="00EF2F80">
      <w:pPr>
        <w:pStyle w:val="Heading3"/>
      </w:pPr>
      <w:r>
        <w:t>3. Definition of Bullying in a Mosque Setting</w:t>
      </w:r>
    </w:p>
    <w:p w14:paraId="7A3E225E" w14:textId="77777777" w:rsidR="00EF2F80" w:rsidRDefault="00EF2F80" w:rsidP="00EF2F80">
      <w:r>
        <w:t>Bullying refers to repeated, intentional actions meant to hurt, intimidate, or isolate another individual. In a mosque setting, bullying may take the form of:</w:t>
      </w:r>
      <w:r>
        <w:br/>
        <w:t>- Verbal abuse (insults, mockery, name-calling)</w:t>
      </w:r>
      <w:r>
        <w:br/>
        <w:t>- Social exclusion (refusing to work, pray, or eat with others)</w:t>
      </w:r>
      <w:r>
        <w:br/>
        <w:t>- Physical aggression (pushing, hitting, damaging property)</w:t>
      </w:r>
      <w:r>
        <w:br/>
        <w:t>- Psychological pressure (spreading rumors, silent treatment, intimidation)</w:t>
      </w:r>
      <w:r>
        <w:br/>
        <w:t>- Religious shaming (mocking levels of knowledge or religious practice)</w:t>
      </w:r>
      <w:r>
        <w:br/>
      </w:r>
      <w:r>
        <w:br/>
        <w:t xml:space="preserve">These </w:t>
      </w:r>
      <w:proofErr w:type="spellStart"/>
      <w:r>
        <w:t>behaviours</w:t>
      </w:r>
      <w:proofErr w:type="spellEnd"/>
      <w:r>
        <w:t xml:space="preserve"> contradict the </w:t>
      </w:r>
      <w:proofErr w:type="spellStart"/>
      <w:r>
        <w:t>adab</w:t>
      </w:r>
      <w:proofErr w:type="spellEnd"/>
      <w:r>
        <w:t xml:space="preserve"> (Islamic etiquette) expected of students and staff alike.</w:t>
      </w:r>
    </w:p>
    <w:p w14:paraId="3CB96543" w14:textId="77777777" w:rsidR="00EF2F80" w:rsidRDefault="00EF2F80" w:rsidP="00EF2F80"/>
    <w:p w14:paraId="2F6E9195" w14:textId="77777777" w:rsidR="00EF2F80" w:rsidRDefault="00EF2F80" w:rsidP="00EF2F80">
      <w:pPr>
        <w:pStyle w:val="Heading3"/>
      </w:pPr>
      <w:r>
        <w:t>4. Preventive Measures</w:t>
      </w:r>
    </w:p>
    <w:p w14:paraId="3FD3DD97" w14:textId="77777777" w:rsidR="00EF2F80" w:rsidRDefault="00EF2F80" w:rsidP="00EF2F80">
      <w:r>
        <w:t>- Staff supervision during all lessons, breaks, prayer times, and transitions</w:t>
      </w:r>
      <w:r>
        <w:br/>
        <w:t xml:space="preserve">- </w:t>
      </w:r>
      <w:proofErr w:type="spellStart"/>
      <w:r>
        <w:t>Behaviour</w:t>
      </w:r>
      <w:proofErr w:type="spellEnd"/>
      <w:r>
        <w:t xml:space="preserve"> expectations are reinforced in daily reminders and during Jumu’ah preparation sessions</w:t>
      </w:r>
      <w:r>
        <w:br/>
        <w:t>- Islamic studies incorporate teachings on compassion, community, and the rights of others</w:t>
      </w:r>
      <w:r>
        <w:br/>
        <w:t>- Children are regularly reminded that bullying, gossip, and backbiting are haram (forbidden)</w:t>
      </w:r>
      <w:r>
        <w:br/>
        <w:t>- Staff are trained to create inclusive environments where all students feel seen, heard, and valued</w:t>
      </w:r>
    </w:p>
    <w:p w14:paraId="3DE8C93D" w14:textId="77777777" w:rsidR="00EF2F80" w:rsidRDefault="00EF2F80" w:rsidP="00EF2F80"/>
    <w:p w14:paraId="267D0BC5" w14:textId="77777777" w:rsidR="00EF2F80" w:rsidRDefault="00EF2F80" w:rsidP="00EF2F80">
      <w:pPr>
        <w:pStyle w:val="Heading3"/>
      </w:pPr>
      <w:r>
        <w:lastRenderedPageBreak/>
        <w:t>5. Recognising the Signs of Bullying</w:t>
      </w:r>
    </w:p>
    <w:p w14:paraId="2639398B" w14:textId="77777777" w:rsidR="00EF2F80" w:rsidRDefault="00EF2F80" w:rsidP="00EF2F80">
      <w:r>
        <w:t>Staff and parents are encouraged to be alert to:</w:t>
      </w:r>
      <w:r>
        <w:br/>
        <w:t>- Withdrawal from activities</w:t>
      </w:r>
      <w:r>
        <w:br/>
        <w:t>- Reluctance to attend classes or prayer</w:t>
      </w:r>
      <w:r>
        <w:br/>
        <w:t>- Unexplained injuries or damaged belongings</w:t>
      </w:r>
      <w:r>
        <w:br/>
        <w:t xml:space="preserve">- Sudden changes in mood or </w:t>
      </w:r>
      <w:proofErr w:type="spellStart"/>
      <w:r>
        <w:t>behaviour</w:t>
      </w:r>
      <w:proofErr w:type="spellEnd"/>
      <w:r>
        <w:br/>
        <w:t>- A student isolating themselves during wudhu, lunch, or breaks</w:t>
      </w:r>
    </w:p>
    <w:p w14:paraId="7C614D14" w14:textId="77777777" w:rsidR="00EF2F80" w:rsidRDefault="00EF2F80" w:rsidP="00EF2F80"/>
    <w:p w14:paraId="3BD6F253" w14:textId="77777777" w:rsidR="00EF2F80" w:rsidRDefault="00EF2F80" w:rsidP="00EF2F80">
      <w:pPr>
        <w:pStyle w:val="Heading3"/>
      </w:pPr>
      <w:r>
        <w:t>6. Reporting and Communication</w:t>
      </w:r>
    </w:p>
    <w:p w14:paraId="401B2FF2" w14:textId="77777777" w:rsidR="00EF2F80" w:rsidRDefault="00EF2F80" w:rsidP="00EF2F80">
      <w:r>
        <w:t>- All reports of bullying must be taken seriously and acted upon promptly</w:t>
      </w:r>
      <w:r>
        <w:br/>
        <w:t>- Students should report incidents to their teacher or any trusted adult in the mosque</w:t>
      </w:r>
      <w:r>
        <w:br/>
        <w:t xml:space="preserve">- If a student is afraid to speak directly, they can write a note or tell their parent to contact the Centre </w:t>
      </w:r>
      <w:r>
        <w:br/>
        <w:t>- Teachers must report all incidents to the Head Teacher the same day</w:t>
      </w:r>
      <w:r>
        <w:br/>
        <w:t>- The Principal and Vice Principal will coordinate the investigation and response</w:t>
      </w:r>
    </w:p>
    <w:p w14:paraId="6E0B2FED" w14:textId="77777777" w:rsidR="00EF2F80" w:rsidRDefault="00EF2F80" w:rsidP="00EF2F80"/>
    <w:p w14:paraId="3E3A8F35" w14:textId="77777777" w:rsidR="00EF2F80" w:rsidRDefault="00EF2F80" w:rsidP="00EF2F80">
      <w:pPr>
        <w:pStyle w:val="Heading3"/>
      </w:pPr>
      <w:r>
        <w:t>7. Mosque Procedures for Handling Bullying</w:t>
      </w:r>
    </w:p>
    <w:p w14:paraId="6794C4AF" w14:textId="77777777" w:rsidR="00EF2F80" w:rsidRDefault="00EF2F80" w:rsidP="00EF2F80">
      <w:r>
        <w:t>When bullying is reported:</w:t>
      </w:r>
      <w:r>
        <w:br/>
        <w:t>1. **Investigation:** The teacher gathers all relevant information from the students involved and any witnesses.</w:t>
      </w:r>
      <w:r>
        <w:br/>
        <w:t>2. **Written Report:** A report is prepared and sent to the Principal.</w:t>
      </w:r>
      <w:r>
        <w:br/>
        <w:t>3. **Parent Communication:** Parents of both the victim and the alleged perpetrator are informed.</w:t>
      </w:r>
      <w:r>
        <w:br/>
        <w:t>4. **Consequences:** Based on severity, responses may include verbal warnings, loss of privileges (e.g., no break time), removal from class activities, or suspension.</w:t>
      </w:r>
      <w:r>
        <w:br/>
        <w:t>5. **Support for Victim:** Includes pastoral check-ins, buddy systems, and regular follow-ups.</w:t>
      </w:r>
      <w:r>
        <w:br/>
        <w:t>6. **Follow-</w:t>
      </w:r>
      <w:proofErr w:type="gramStart"/>
      <w:r>
        <w:t>Up:*</w:t>
      </w:r>
      <w:proofErr w:type="gramEnd"/>
      <w:r>
        <w:t>* Staff monitor the situation to ensure it does not recur. All cases are documented and reviewed monthly.</w:t>
      </w:r>
    </w:p>
    <w:p w14:paraId="514A6502" w14:textId="77777777" w:rsidR="00EF2F80" w:rsidRDefault="00EF2F80" w:rsidP="00EF2F80"/>
    <w:p w14:paraId="2E11EC19" w14:textId="77777777" w:rsidR="00EF2F80" w:rsidRDefault="00EF2F80" w:rsidP="00EF2F80">
      <w:pPr>
        <w:pStyle w:val="Heading3"/>
      </w:pPr>
      <w:r>
        <w:t>8. Staff Responsibilities</w:t>
      </w:r>
    </w:p>
    <w:p w14:paraId="009B43EB" w14:textId="77777777" w:rsidR="00EF2F80" w:rsidRDefault="00EF2F80" w:rsidP="00EF2F80">
      <w:r>
        <w:t>- Establish strong teacher-student trust so students feel safe to report issues</w:t>
      </w:r>
      <w:r>
        <w:br/>
        <w:t>- Address even low-level incidents immediately</w:t>
      </w:r>
      <w:r>
        <w:br/>
        <w:t xml:space="preserve">- Model respectful, inclusive </w:t>
      </w:r>
      <w:proofErr w:type="spellStart"/>
      <w:r>
        <w:t>behaviour</w:t>
      </w:r>
      <w:proofErr w:type="spellEnd"/>
      <w:r>
        <w:br/>
        <w:t>- Maintain vigilance in high-risk areas (wudhu areas, corridors, break rooms)</w:t>
      </w:r>
      <w:r>
        <w:br/>
        <w:t>- Attend ongoing training to ensure up-to-date knowledge of safeguarding and anti-bullying practices</w:t>
      </w:r>
    </w:p>
    <w:p w14:paraId="5F8930C3" w14:textId="77777777" w:rsidR="00EF2F80" w:rsidRDefault="00EF2F80" w:rsidP="00EF2F80"/>
    <w:p w14:paraId="2D2090FE" w14:textId="77777777" w:rsidR="00EF2F80" w:rsidRDefault="00EF2F80" w:rsidP="00EF2F80">
      <w:pPr>
        <w:pStyle w:val="Heading3"/>
      </w:pPr>
      <w:r>
        <w:lastRenderedPageBreak/>
        <w:t>9. Parental Involvement</w:t>
      </w:r>
    </w:p>
    <w:p w14:paraId="556731A5" w14:textId="77777777" w:rsidR="00EF2F80" w:rsidRDefault="00EF2F80" w:rsidP="00EF2F80">
      <w:r>
        <w:t>- Parents will be kept informed throughout any investigation involving their child</w:t>
      </w:r>
      <w:r>
        <w:br/>
        <w:t>- They are encouraged to share concerns early and work collaboratively with staff</w:t>
      </w:r>
      <w:r>
        <w:br/>
        <w:t>- Parent workshops may be offered to raise awareness of bullying and promote community support</w:t>
      </w:r>
    </w:p>
    <w:p w14:paraId="72E86AD1" w14:textId="77777777" w:rsidR="00EF2F80" w:rsidRDefault="00EF2F80" w:rsidP="00EF2F80"/>
    <w:p w14:paraId="5956D8FF" w14:textId="77777777" w:rsidR="00EF2F80" w:rsidRDefault="00EF2F80" w:rsidP="00EF2F80">
      <w:pPr>
        <w:pStyle w:val="Heading3"/>
      </w:pPr>
      <w:r>
        <w:t>10. Creating a Safe Mosque Environment</w:t>
      </w:r>
    </w:p>
    <w:p w14:paraId="73CF9F40" w14:textId="387A3831" w:rsidR="00EF2F80" w:rsidRDefault="00EF2F80" w:rsidP="00EF2F80">
      <w:r>
        <w:t>- The mosque is not just a place of learning, but a sacred space where every individual must feel emotionally and physically safe</w:t>
      </w:r>
      <w:r>
        <w:br/>
        <w:t xml:space="preserve">- Respect during salah, Quran lessons, and informal activities is </w:t>
      </w:r>
      <w:proofErr w:type="spellStart"/>
      <w:r>
        <w:t>emphasised</w:t>
      </w:r>
      <w:proofErr w:type="spellEnd"/>
      <w:r>
        <w:br/>
        <w:t>- Rewards and recognition are used to reinforce positive conduct</w:t>
      </w:r>
      <w:r>
        <w:br/>
        <w:t>- Peer mentoring and student councils may be introduced to promote accountability and leadership</w:t>
      </w:r>
    </w:p>
    <w:p w14:paraId="7F1D5AAC" w14:textId="77777777" w:rsidR="00EF2F80" w:rsidRDefault="00EF2F80" w:rsidP="00EF2F80"/>
    <w:p w14:paraId="242C8594" w14:textId="77777777" w:rsidR="00EF2F80" w:rsidRDefault="00EF2F80" w:rsidP="00EF2F80">
      <w:pPr>
        <w:pStyle w:val="Heading3"/>
      </w:pPr>
      <w:r>
        <w:t>11. Policy Oversight and Review</w:t>
      </w:r>
    </w:p>
    <w:p w14:paraId="5B0D3370" w14:textId="77777777" w:rsidR="00EF2F80" w:rsidRDefault="00EF2F80" w:rsidP="00EF2F80">
      <w:r>
        <w:t>This policy is reviewed annually in November by the mosque leadership team. The review includes feedback from staff, students, and parents. Updates are made to reflect changes in best practice, safeguarding requirements, and community needs.</w:t>
      </w:r>
    </w:p>
    <w:p w14:paraId="247B4421" w14:textId="77777777" w:rsidR="00EF2F80" w:rsidRDefault="00EF2F80" w:rsidP="00EF2F80"/>
    <w:p w14:paraId="27F163CE" w14:textId="77777777" w:rsidR="00EF2F80" w:rsidRDefault="00EF2F80" w:rsidP="00EF2F80"/>
    <w:p w14:paraId="35D2BA3E" w14:textId="77777777" w:rsidR="00EF2F80" w:rsidRDefault="00EF2F80" w:rsidP="00EF2F80">
      <w:pPr>
        <w:jc w:val="center"/>
      </w:pPr>
    </w:p>
    <w:bookmarkEnd w:id="0"/>
    <w:p w14:paraId="703F9A7D" w14:textId="77777777" w:rsidR="00EF2F80" w:rsidRDefault="00EF2F80" w:rsidP="00EF2F80">
      <w:pPr>
        <w:jc w:val="center"/>
      </w:pPr>
    </w:p>
    <w:sectPr w:rsidR="00EF2F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F80"/>
    <w:rsid w:val="00160810"/>
    <w:rsid w:val="001C30C4"/>
    <w:rsid w:val="0025450F"/>
    <w:rsid w:val="0033746E"/>
    <w:rsid w:val="00660EB4"/>
    <w:rsid w:val="00EF2F80"/>
    <w:rsid w:val="00F64F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79955D"/>
  <w15:chartTrackingRefBased/>
  <w15:docId w15:val="{A2E73BDC-D73D-4931-B501-9473CC6AC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2F80"/>
    <w:pPr>
      <w:spacing w:after="200" w:line="276" w:lineRule="auto"/>
    </w:pPr>
    <w:rPr>
      <w:rFonts w:eastAsiaTheme="minorEastAsia"/>
      <w:kern w:val="0"/>
      <w:sz w:val="22"/>
      <w:szCs w:val="22"/>
      <w:lang w:val="en-US"/>
      <w14:ligatures w14:val="none"/>
    </w:rPr>
  </w:style>
  <w:style w:type="paragraph" w:styleId="Heading1">
    <w:name w:val="heading 1"/>
    <w:basedOn w:val="Normal"/>
    <w:next w:val="Normal"/>
    <w:link w:val="Heading1Char"/>
    <w:uiPriority w:val="9"/>
    <w:qFormat/>
    <w:rsid w:val="00EF2F8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EF2F8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EF2F80"/>
    <w:pPr>
      <w:keepNext/>
      <w:keepLines/>
      <w:spacing w:before="160" w:after="80" w:line="278" w:lineRule="auto"/>
      <w:outlineLvl w:val="2"/>
    </w:pPr>
    <w:rPr>
      <w:rFonts w:eastAsiaTheme="majorEastAsia"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EF2F80"/>
    <w:pPr>
      <w:keepNext/>
      <w:keepLines/>
      <w:spacing w:before="80" w:after="40" w:line="278" w:lineRule="auto"/>
      <w:outlineLvl w:val="3"/>
    </w:pPr>
    <w:rPr>
      <w:rFonts w:eastAsiaTheme="majorEastAsia" w:cstheme="majorBidi"/>
      <w:i/>
      <w:iCs/>
      <w:color w:val="0F4761" w:themeColor="accent1" w:themeShade="BF"/>
      <w:kern w:val="2"/>
      <w:sz w:val="24"/>
      <w:szCs w:val="24"/>
      <w:lang w:val="en-GB"/>
      <w14:ligatures w14:val="standardContextual"/>
    </w:rPr>
  </w:style>
  <w:style w:type="paragraph" w:styleId="Heading5">
    <w:name w:val="heading 5"/>
    <w:basedOn w:val="Normal"/>
    <w:next w:val="Normal"/>
    <w:link w:val="Heading5Char"/>
    <w:uiPriority w:val="9"/>
    <w:semiHidden/>
    <w:unhideWhenUsed/>
    <w:qFormat/>
    <w:rsid w:val="00EF2F80"/>
    <w:pPr>
      <w:keepNext/>
      <w:keepLines/>
      <w:spacing w:before="80" w:after="40" w:line="278" w:lineRule="auto"/>
      <w:outlineLvl w:val="4"/>
    </w:pPr>
    <w:rPr>
      <w:rFonts w:eastAsiaTheme="majorEastAsia" w:cstheme="majorBidi"/>
      <w:color w:val="0F4761" w:themeColor="accent1" w:themeShade="BF"/>
      <w:kern w:val="2"/>
      <w:sz w:val="24"/>
      <w:szCs w:val="24"/>
      <w:lang w:val="en-GB"/>
      <w14:ligatures w14:val="standardContextual"/>
    </w:rPr>
  </w:style>
  <w:style w:type="paragraph" w:styleId="Heading6">
    <w:name w:val="heading 6"/>
    <w:basedOn w:val="Normal"/>
    <w:next w:val="Normal"/>
    <w:link w:val="Heading6Char"/>
    <w:uiPriority w:val="9"/>
    <w:semiHidden/>
    <w:unhideWhenUsed/>
    <w:qFormat/>
    <w:rsid w:val="00EF2F80"/>
    <w:pPr>
      <w:keepNext/>
      <w:keepLines/>
      <w:spacing w:before="40" w:after="0" w:line="278" w:lineRule="auto"/>
      <w:outlineLvl w:val="5"/>
    </w:pPr>
    <w:rPr>
      <w:rFonts w:eastAsiaTheme="majorEastAsia" w:cstheme="majorBidi"/>
      <w:i/>
      <w:iCs/>
      <w:color w:val="595959" w:themeColor="text1" w:themeTint="A6"/>
      <w:kern w:val="2"/>
      <w:sz w:val="24"/>
      <w:szCs w:val="24"/>
      <w:lang w:val="en-GB"/>
      <w14:ligatures w14:val="standardContextual"/>
    </w:rPr>
  </w:style>
  <w:style w:type="paragraph" w:styleId="Heading7">
    <w:name w:val="heading 7"/>
    <w:basedOn w:val="Normal"/>
    <w:next w:val="Normal"/>
    <w:link w:val="Heading7Char"/>
    <w:uiPriority w:val="9"/>
    <w:semiHidden/>
    <w:unhideWhenUsed/>
    <w:qFormat/>
    <w:rsid w:val="00EF2F80"/>
    <w:pPr>
      <w:keepNext/>
      <w:keepLines/>
      <w:spacing w:before="40" w:after="0" w:line="278" w:lineRule="auto"/>
      <w:outlineLvl w:val="6"/>
    </w:pPr>
    <w:rPr>
      <w:rFonts w:eastAsiaTheme="majorEastAsia" w:cstheme="majorBidi"/>
      <w:color w:val="595959" w:themeColor="text1" w:themeTint="A6"/>
      <w:kern w:val="2"/>
      <w:sz w:val="24"/>
      <w:szCs w:val="24"/>
      <w:lang w:val="en-GB"/>
      <w14:ligatures w14:val="standardContextual"/>
    </w:rPr>
  </w:style>
  <w:style w:type="paragraph" w:styleId="Heading8">
    <w:name w:val="heading 8"/>
    <w:basedOn w:val="Normal"/>
    <w:next w:val="Normal"/>
    <w:link w:val="Heading8Char"/>
    <w:uiPriority w:val="9"/>
    <w:semiHidden/>
    <w:unhideWhenUsed/>
    <w:qFormat/>
    <w:rsid w:val="00EF2F80"/>
    <w:pPr>
      <w:keepNext/>
      <w:keepLines/>
      <w:spacing w:after="0" w:line="278" w:lineRule="auto"/>
      <w:outlineLvl w:val="7"/>
    </w:pPr>
    <w:rPr>
      <w:rFonts w:eastAsiaTheme="majorEastAsia" w:cstheme="majorBidi"/>
      <w:i/>
      <w:iCs/>
      <w:color w:val="272727" w:themeColor="text1" w:themeTint="D8"/>
      <w:kern w:val="2"/>
      <w:sz w:val="24"/>
      <w:szCs w:val="24"/>
      <w:lang w:val="en-GB"/>
      <w14:ligatures w14:val="standardContextual"/>
    </w:rPr>
  </w:style>
  <w:style w:type="paragraph" w:styleId="Heading9">
    <w:name w:val="heading 9"/>
    <w:basedOn w:val="Normal"/>
    <w:next w:val="Normal"/>
    <w:link w:val="Heading9Char"/>
    <w:uiPriority w:val="9"/>
    <w:semiHidden/>
    <w:unhideWhenUsed/>
    <w:qFormat/>
    <w:rsid w:val="00EF2F80"/>
    <w:pPr>
      <w:keepNext/>
      <w:keepLines/>
      <w:spacing w:after="0" w:line="278" w:lineRule="auto"/>
      <w:outlineLvl w:val="8"/>
    </w:pPr>
    <w:rPr>
      <w:rFonts w:eastAsiaTheme="majorEastAsia" w:cstheme="majorBidi"/>
      <w:color w:val="272727" w:themeColor="text1" w:themeTint="D8"/>
      <w:kern w:val="2"/>
      <w:sz w:val="24"/>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F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2F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2F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2F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2F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2F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2F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2F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2F80"/>
    <w:rPr>
      <w:rFonts w:eastAsiaTheme="majorEastAsia" w:cstheme="majorBidi"/>
      <w:color w:val="272727" w:themeColor="text1" w:themeTint="D8"/>
    </w:rPr>
  </w:style>
  <w:style w:type="paragraph" w:styleId="Title">
    <w:name w:val="Title"/>
    <w:basedOn w:val="Normal"/>
    <w:next w:val="Normal"/>
    <w:link w:val="TitleChar"/>
    <w:uiPriority w:val="10"/>
    <w:qFormat/>
    <w:rsid w:val="00EF2F80"/>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EF2F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2F80"/>
    <w:pPr>
      <w:numPr>
        <w:ilvl w:val="1"/>
      </w:numPr>
      <w:spacing w:after="160" w:line="278" w:lineRule="auto"/>
    </w:pPr>
    <w:rPr>
      <w:rFonts w:eastAsiaTheme="majorEastAsia"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EF2F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2F80"/>
    <w:pPr>
      <w:spacing w:before="160" w:after="160" w:line="278" w:lineRule="auto"/>
      <w:jc w:val="center"/>
    </w:pPr>
    <w:rPr>
      <w:rFonts w:eastAsiaTheme="minorHAnsi"/>
      <w:i/>
      <w:iCs/>
      <w:color w:val="404040" w:themeColor="text1" w:themeTint="BF"/>
      <w:kern w:val="2"/>
      <w:sz w:val="24"/>
      <w:szCs w:val="24"/>
      <w:lang w:val="en-GB"/>
      <w14:ligatures w14:val="standardContextual"/>
    </w:rPr>
  </w:style>
  <w:style w:type="character" w:customStyle="1" w:styleId="QuoteChar">
    <w:name w:val="Quote Char"/>
    <w:basedOn w:val="DefaultParagraphFont"/>
    <w:link w:val="Quote"/>
    <w:uiPriority w:val="29"/>
    <w:rsid w:val="00EF2F80"/>
    <w:rPr>
      <w:i/>
      <w:iCs/>
      <w:color w:val="404040" w:themeColor="text1" w:themeTint="BF"/>
    </w:rPr>
  </w:style>
  <w:style w:type="paragraph" w:styleId="ListParagraph">
    <w:name w:val="List Paragraph"/>
    <w:basedOn w:val="Normal"/>
    <w:uiPriority w:val="34"/>
    <w:qFormat/>
    <w:rsid w:val="00EF2F80"/>
    <w:pPr>
      <w:spacing w:after="160" w:line="278" w:lineRule="auto"/>
      <w:ind w:left="720"/>
      <w:contextualSpacing/>
    </w:pPr>
    <w:rPr>
      <w:rFonts w:eastAsiaTheme="minorHAnsi"/>
      <w:kern w:val="2"/>
      <w:sz w:val="24"/>
      <w:szCs w:val="24"/>
      <w:lang w:val="en-GB"/>
      <w14:ligatures w14:val="standardContextual"/>
    </w:rPr>
  </w:style>
  <w:style w:type="character" w:styleId="IntenseEmphasis">
    <w:name w:val="Intense Emphasis"/>
    <w:basedOn w:val="DefaultParagraphFont"/>
    <w:uiPriority w:val="21"/>
    <w:qFormat/>
    <w:rsid w:val="00EF2F80"/>
    <w:rPr>
      <w:i/>
      <w:iCs/>
      <w:color w:val="0F4761" w:themeColor="accent1" w:themeShade="BF"/>
    </w:rPr>
  </w:style>
  <w:style w:type="paragraph" w:styleId="IntenseQuote">
    <w:name w:val="Intense Quote"/>
    <w:basedOn w:val="Normal"/>
    <w:next w:val="Normal"/>
    <w:link w:val="IntenseQuoteChar"/>
    <w:uiPriority w:val="30"/>
    <w:qFormat/>
    <w:rsid w:val="00EF2F8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val="en-GB"/>
      <w14:ligatures w14:val="standardContextual"/>
    </w:rPr>
  </w:style>
  <w:style w:type="character" w:customStyle="1" w:styleId="IntenseQuoteChar">
    <w:name w:val="Intense Quote Char"/>
    <w:basedOn w:val="DefaultParagraphFont"/>
    <w:link w:val="IntenseQuote"/>
    <w:uiPriority w:val="30"/>
    <w:rsid w:val="00EF2F80"/>
    <w:rPr>
      <w:i/>
      <w:iCs/>
      <w:color w:val="0F4761" w:themeColor="accent1" w:themeShade="BF"/>
    </w:rPr>
  </w:style>
  <w:style w:type="character" w:styleId="IntenseReference">
    <w:name w:val="Intense Reference"/>
    <w:basedOn w:val="DefaultParagraphFont"/>
    <w:uiPriority w:val="32"/>
    <w:qFormat/>
    <w:rsid w:val="00EF2F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741</Words>
  <Characters>4230</Characters>
  <Application>Microsoft Office Word</Application>
  <DocSecurity>0</DocSecurity>
  <Lines>35</Lines>
  <Paragraphs>9</Paragraphs>
  <ScaleCrop>false</ScaleCrop>
  <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Hameed</dc:creator>
  <cp:keywords/>
  <dc:description/>
  <cp:lastModifiedBy>Mrs N Hameed</cp:lastModifiedBy>
  <cp:revision>4</cp:revision>
  <dcterms:created xsi:type="dcterms:W3CDTF">2025-11-09T21:47:00Z</dcterms:created>
  <dcterms:modified xsi:type="dcterms:W3CDTF">2025-11-12T13:08:00Z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1d00c8b8-dcb1-47ab-989c-dc9aad220343</vt:lpwstr>
  </property>
</Properties>
</file>