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9B74F" w14:textId="77777777" w:rsidR="00FC1408" w:rsidRDefault="00CA5DDF">
      <w:pPr>
        <w:tabs>
          <w:tab w:val="center" w:pos="4455"/>
        </w:tabs>
        <w:spacing w:after="0" w:line="259" w:lineRule="auto"/>
        <w:ind w:left="0" w:firstLine="0"/>
      </w:pPr>
      <w:r>
        <w:rPr>
          <w:rFonts w:ascii="Calibri" w:eastAsia="Calibri" w:hAnsi="Calibri" w:cs="Calibri"/>
          <w:sz w:val="72"/>
        </w:rPr>
        <w:t xml:space="preserve">  </w:t>
      </w:r>
      <w:r>
        <w:rPr>
          <w:rFonts w:ascii="Calibri" w:eastAsia="Calibri" w:hAnsi="Calibri" w:cs="Calibri"/>
          <w:sz w:val="72"/>
        </w:rPr>
        <w:tab/>
      </w:r>
      <w:r w:rsidR="00453063">
        <w:rPr>
          <w:rFonts w:ascii="Calibri" w:eastAsia="Calibri" w:hAnsi="Calibri" w:cs="Calibri"/>
          <w:noProof/>
          <w:sz w:val="22"/>
        </w:rPr>
        <w:drawing>
          <wp:inline distT="0" distB="0" distL="0" distR="0" wp14:anchorId="0297E7D0" wp14:editId="18A4D7FA">
            <wp:extent cx="3342640" cy="3867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aq.jpg"/>
                    <pic:cNvPicPr/>
                  </pic:nvPicPr>
                  <pic:blipFill>
                    <a:blip r:embed="rId7">
                      <a:extLst>
                        <a:ext uri="{28A0092B-C50C-407E-A947-70E740481C1C}">
                          <a14:useLocalDpi xmlns:a14="http://schemas.microsoft.com/office/drawing/2010/main" val="0"/>
                        </a:ext>
                      </a:extLst>
                    </a:blip>
                    <a:stretch>
                      <a:fillRect/>
                    </a:stretch>
                  </pic:blipFill>
                  <pic:spPr>
                    <a:xfrm>
                      <a:off x="0" y="0"/>
                      <a:ext cx="3342640" cy="3867150"/>
                    </a:xfrm>
                    <a:prstGeom prst="rect">
                      <a:avLst/>
                    </a:prstGeom>
                  </pic:spPr>
                </pic:pic>
              </a:graphicData>
            </a:graphic>
          </wp:inline>
        </w:drawing>
      </w:r>
      <w:r>
        <w:rPr>
          <w:rFonts w:ascii="Calibri" w:eastAsia="Calibri" w:hAnsi="Calibri" w:cs="Calibri"/>
          <w:noProof/>
          <w:sz w:val="22"/>
        </w:rPr>
        <mc:AlternateContent>
          <mc:Choice Requires="wpg">
            <w:drawing>
              <wp:inline distT="0" distB="0" distL="0" distR="0" wp14:anchorId="06FE5B42" wp14:editId="66FF9764">
                <wp:extent cx="150075" cy="2099818"/>
                <wp:effectExtent l="0" t="0" r="0" b="0"/>
                <wp:docPr id="6201" name="Group 6201"/>
                <wp:cNvGraphicFramePr/>
                <a:graphic xmlns:a="http://schemas.openxmlformats.org/drawingml/2006/main">
                  <a:graphicData uri="http://schemas.microsoft.com/office/word/2010/wordprocessingGroup">
                    <wpg:wgp>
                      <wpg:cNvGrpSpPr/>
                      <wpg:grpSpPr>
                        <a:xfrm>
                          <a:off x="0" y="0"/>
                          <a:ext cx="150075" cy="2099818"/>
                          <a:chOff x="1126236" y="0"/>
                          <a:chExt cx="150075" cy="2099818"/>
                        </a:xfrm>
                      </wpg:grpSpPr>
                      <pic:pic xmlns:pic="http://schemas.openxmlformats.org/drawingml/2006/picture">
                        <pic:nvPicPr>
                          <pic:cNvPr id="44" name="Picture 44"/>
                          <pic:cNvPicPr/>
                        </pic:nvPicPr>
                        <pic:blipFill>
                          <a:blip r:embed="rId8"/>
                          <a:stretch>
                            <a:fillRect/>
                          </a:stretch>
                        </pic:blipFill>
                        <pic:spPr>
                          <a:xfrm>
                            <a:off x="1126236" y="197866"/>
                            <a:ext cx="137160" cy="618744"/>
                          </a:xfrm>
                          <a:prstGeom prst="rect">
                            <a:avLst/>
                          </a:prstGeom>
                        </pic:spPr>
                      </pic:pic>
                      <wps:wsp>
                        <wps:cNvPr id="45" name="Rectangle 45"/>
                        <wps:cNvSpPr/>
                        <wps:spPr>
                          <a:xfrm>
                            <a:off x="1126871" y="0"/>
                            <a:ext cx="137425" cy="619359"/>
                          </a:xfrm>
                          <a:prstGeom prst="rect">
                            <a:avLst/>
                          </a:prstGeom>
                          <a:ln>
                            <a:noFill/>
                          </a:ln>
                        </wps:spPr>
                        <wps:txbx>
                          <w:txbxContent>
                            <w:p w14:paraId="409FCD1E" w14:textId="77777777" w:rsidR="00FC1408" w:rsidRDefault="00CA5DDF">
                              <w:pPr>
                                <w:spacing w:after="160" w:line="259" w:lineRule="auto"/>
                                <w:ind w:left="0" w:firstLine="0"/>
                              </w:pPr>
                              <w:r>
                                <w:rPr>
                                  <w:rFonts w:ascii="Calibri" w:eastAsia="Calibri" w:hAnsi="Calibri" w:cs="Calibri"/>
                                  <w:sz w:val="72"/>
                                </w:rPr>
                                <w:t xml:space="preserve"> </w:t>
                              </w:r>
                            </w:p>
                          </w:txbxContent>
                        </wps:txbx>
                        <wps:bodyPr horzOverflow="overflow" vert="horz" lIns="0" tIns="0" rIns="0" bIns="0" rtlCol="0">
                          <a:noAutofit/>
                        </wps:bodyPr>
                      </wps:wsp>
                      <wps:wsp>
                        <wps:cNvPr id="46" name="Rectangle 46"/>
                        <wps:cNvSpPr/>
                        <wps:spPr>
                          <a:xfrm>
                            <a:off x="1230503" y="228600"/>
                            <a:ext cx="45808" cy="206453"/>
                          </a:xfrm>
                          <a:prstGeom prst="rect">
                            <a:avLst/>
                          </a:prstGeom>
                          <a:ln>
                            <a:noFill/>
                          </a:ln>
                        </wps:spPr>
                        <wps:txbx>
                          <w:txbxContent>
                            <w:p w14:paraId="2EAD4D74" w14:textId="77777777" w:rsidR="00FC1408" w:rsidRDefault="00CA5DDF">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48" name="Picture 48"/>
                          <pic:cNvPicPr/>
                        </pic:nvPicPr>
                        <pic:blipFill>
                          <a:blip r:embed="rId8"/>
                          <a:stretch>
                            <a:fillRect/>
                          </a:stretch>
                        </pic:blipFill>
                        <pic:spPr>
                          <a:xfrm>
                            <a:off x="1126236" y="839470"/>
                            <a:ext cx="137160" cy="618744"/>
                          </a:xfrm>
                          <a:prstGeom prst="rect">
                            <a:avLst/>
                          </a:prstGeom>
                        </pic:spPr>
                      </pic:pic>
                      <wps:wsp>
                        <wps:cNvPr id="49" name="Rectangle 49"/>
                        <wps:cNvSpPr/>
                        <wps:spPr>
                          <a:xfrm>
                            <a:off x="1126871" y="641604"/>
                            <a:ext cx="137425" cy="619359"/>
                          </a:xfrm>
                          <a:prstGeom prst="rect">
                            <a:avLst/>
                          </a:prstGeom>
                          <a:ln>
                            <a:noFill/>
                          </a:ln>
                        </wps:spPr>
                        <wps:txbx>
                          <w:txbxContent>
                            <w:p w14:paraId="7B81625F" w14:textId="77777777" w:rsidR="00FC1408" w:rsidRDefault="00CA5DDF">
                              <w:pPr>
                                <w:spacing w:after="160" w:line="259" w:lineRule="auto"/>
                                <w:ind w:left="0" w:firstLine="0"/>
                              </w:pPr>
                              <w:r>
                                <w:rPr>
                                  <w:rFonts w:ascii="Calibri" w:eastAsia="Calibri" w:hAnsi="Calibri" w:cs="Calibri"/>
                                  <w:sz w:val="72"/>
                                </w:rPr>
                                <w:t xml:space="preserve"> </w:t>
                              </w:r>
                            </w:p>
                          </w:txbxContent>
                        </wps:txbx>
                        <wps:bodyPr horzOverflow="overflow" vert="horz" lIns="0" tIns="0" rIns="0" bIns="0" rtlCol="0">
                          <a:noAutofit/>
                        </wps:bodyPr>
                      </wps:wsp>
                      <wps:wsp>
                        <wps:cNvPr id="50" name="Rectangle 50"/>
                        <wps:cNvSpPr/>
                        <wps:spPr>
                          <a:xfrm>
                            <a:off x="1230503" y="870204"/>
                            <a:ext cx="45808" cy="206453"/>
                          </a:xfrm>
                          <a:prstGeom prst="rect">
                            <a:avLst/>
                          </a:prstGeom>
                          <a:ln>
                            <a:noFill/>
                          </a:ln>
                        </wps:spPr>
                        <wps:txbx>
                          <w:txbxContent>
                            <w:p w14:paraId="1A32C440" w14:textId="77777777" w:rsidR="00FC1408" w:rsidRDefault="00CA5DDF">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52" name="Picture 52"/>
                          <pic:cNvPicPr/>
                        </pic:nvPicPr>
                        <pic:blipFill>
                          <a:blip r:embed="rId8"/>
                          <a:stretch>
                            <a:fillRect/>
                          </a:stretch>
                        </pic:blipFill>
                        <pic:spPr>
                          <a:xfrm>
                            <a:off x="1126236" y="1481074"/>
                            <a:ext cx="137160" cy="618744"/>
                          </a:xfrm>
                          <a:prstGeom prst="rect">
                            <a:avLst/>
                          </a:prstGeom>
                        </pic:spPr>
                      </pic:pic>
                      <wps:wsp>
                        <wps:cNvPr id="53" name="Rectangle 53"/>
                        <wps:cNvSpPr/>
                        <wps:spPr>
                          <a:xfrm>
                            <a:off x="1126871" y="1283209"/>
                            <a:ext cx="137425" cy="619359"/>
                          </a:xfrm>
                          <a:prstGeom prst="rect">
                            <a:avLst/>
                          </a:prstGeom>
                          <a:ln>
                            <a:noFill/>
                          </a:ln>
                        </wps:spPr>
                        <wps:txbx>
                          <w:txbxContent>
                            <w:p w14:paraId="08D3627F" w14:textId="77777777" w:rsidR="00FC1408" w:rsidRDefault="00CA5DDF">
                              <w:pPr>
                                <w:spacing w:after="160" w:line="259" w:lineRule="auto"/>
                                <w:ind w:left="0" w:firstLine="0"/>
                              </w:pPr>
                              <w:r>
                                <w:rPr>
                                  <w:rFonts w:ascii="Calibri" w:eastAsia="Calibri" w:hAnsi="Calibri" w:cs="Calibri"/>
                                  <w:sz w:val="72"/>
                                </w:rPr>
                                <w:t xml:space="preserve"> </w:t>
                              </w:r>
                            </w:p>
                          </w:txbxContent>
                        </wps:txbx>
                        <wps:bodyPr horzOverflow="overflow" vert="horz" lIns="0" tIns="0" rIns="0" bIns="0" rtlCol="0">
                          <a:noAutofit/>
                        </wps:bodyPr>
                      </wps:wsp>
                      <wps:wsp>
                        <wps:cNvPr id="54" name="Rectangle 54"/>
                        <wps:cNvSpPr/>
                        <wps:spPr>
                          <a:xfrm>
                            <a:off x="1230503" y="1511809"/>
                            <a:ext cx="45808" cy="206453"/>
                          </a:xfrm>
                          <a:prstGeom prst="rect">
                            <a:avLst/>
                          </a:prstGeom>
                          <a:ln>
                            <a:noFill/>
                          </a:ln>
                        </wps:spPr>
                        <wps:txbx>
                          <w:txbxContent>
                            <w:p w14:paraId="48AAC398" w14:textId="77777777" w:rsidR="00FC1408" w:rsidRDefault="00CA5DDF">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g:wgp>
                  </a:graphicData>
                </a:graphic>
              </wp:inline>
            </w:drawing>
          </mc:Choice>
          <mc:Fallback>
            <w:pict>
              <v:group w14:anchorId="06FE5B42" id="Group 6201" o:spid="_x0000_s1026" style="width:11.8pt;height:165.35pt;mso-position-horizontal-relative:char;mso-position-vertical-relative:line" coordorigin="11262" coordsize="1500,209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 o:spid="_x0000_s1027" type="#_x0000_t75" style="position:absolute;left:11262;top:1978;width:1371;height:6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">
                  <v:imagedata r:id="rId9" o:title=""/>
                </v:shape>
                <v:rect id="Rectangle 45" o:spid="_x0000_s1028" style="position:absolute;left:11268;width:1374;height:6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409FCD1E" w14:textId="77777777" w:rsidR="00FC1408" w:rsidRDefault="00CA5DDF">
                        <w:pPr>
                          <w:spacing w:after="160" w:line="259" w:lineRule="auto"/>
                          <w:ind w:left="0" w:firstLine="0"/>
                        </w:pPr>
                        <w:r>
                          <w:rPr>
                            <w:rFonts w:ascii="Calibri" w:eastAsia="Calibri" w:hAnsi="Calibri" w:cs="Calibri"/>
                            <w:sz w:val="72"/>
                          </w:rPr>
                          <w:t xml:space="preserve"> </w:t>
                        </w:r>
                      </w:p>
                    </w:txbxContent>
                  </v:textbox>
                </v:rect>
                <v:rect id="Rectangle 46" o:spid="_x0000_s1029" style="position:absolute;left:12305;top:2286;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2EAD4D74" w14:textId="77777777" w:rsidR="00FC1408" w:rsidRDefault="00CA5DDF">
                        <w:pPr>
                          <w:spacing w:after="160" w:line="259" w:lineRule="auto"/>
                          <w:ind w:left="0" w:firstLine="0"/>
                        </w:pPr>
                        <w:r>
                          <w:rPr>
                            <w:rFonts w:ascii="Calibri" w:eastAsia="Calibri" w:hAnsi="Calibri" w:cs="Calibri"/>
                          </w:rPr>
                          <w:t xml:space="preserve"> </w:t>
                        </w:r>
                      </w:p>
                    </w:txbxContent>
                  </v:textbox>
                </v:rect>
                <v:shape id="Picture 48" o:spid="_x0000_s1030" type="#_x0000_t75" style="position:absolute;left:11262;top:8394;width:1371;height:6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">
                  <v:imagedata r:id="rId9" o:title=""/>
                </v:shape>
                <v:rect id="Rectangle 49" o:spid="_x0000_s1031" style="position:absolute;left:11268;top:6416;width:1374;height:6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7B81625F" w14:textId="77777777" w:rsidR="00FC1408" w:rsidRDefault="00CA5DDF">
                        <w:pPr>
                          <w:spacing w:after="160" w:line="259" w:lineRule="auto"/>
                          <w:ind w:left="0" w:firstLine="0"/>
                        </w:pPr>
                        <w:r>
                          <w:rPr>
                            <w:rFonts w:ascii="Calibri" w:eastAsia="Calibri" w:hAnsi="Calibri" w:cs="Calibri"/>
                            <w:sz w:val="72"/>
                          </w:rPr>
                          <w:t xml:space="preserve"> </w:t>
                        </w:r>
                      </w:p>
                    </w:txbxContent>
                  </v:textbox>
                </v:rect>
                <v:rect id="Rectangle 50" o:spid="_x0000_s1032" style="position:absolute;left:12305;top:8702;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1A32C440" w14:textId="77777777" w:rsidR="00FC1408" w:rsidRDefault="00CA5DDF">
                        <w:pPr>
                          <w:spacing w:after="160" w:line="259" w:lineRule="auto"/>
                          <w:ind w:left="0" w:firstLine="0"/>
                        </w:pPr>
                        <w:r>
                          <w:rPr>
                            <w:rFonts w:ascii="Calibri" w:eastAsia="Calibri" w:hAnsi="Calibri" w:cs="Calibri"/>
                          </w:rPr>
                          <w:t xml:space="preserve"> </w:t>
                        </w:r>
                      </w:p>
                    </w:txbxContent>
                  </v:textbox>
                </v:rect>
                <v:shape id="Picture 52" o:spid="_x0000_s1033" type="#_x0000_t75" style="position:absolute;left:11262;top:14810;width:1371;height:6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">
                  <v:imagedata r:id="rId9" o:title=""/>
                </v:shape>
                <v:rect id="Rectangle 53" o:spid="_x0000_s1034" style="position:absolute;left:11268;top:12832;width:1374;height:6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08D3627F" w14:textId="77777777" w:rsidR="00FC1408" w:rsidRDefault="00CA5DDF">
                        <w:pPr>
                          <w:spacing w:after="160" w:line="259" w:lineRule="auto"/>
                          <w:ind w:left="0" w:firstLine="0"/>
                        </w:pPr>
                        <w:r>
                          <w:rPr>
                            <w:rFonts w:ascii="Calibri" w:eastAsia="Calibri" w:hAnsi="Calibri" w:cs="Calibri"/>
                            <w:sz w:val="72"/>
                          </w:rPr>
                          <w:t xml:space="preserve"> </w:t>
                        </w:r>
                      </w:p>
                    </w:txbxContent>
                  </v:textbox>
                </v:rect>
                <v:rect id="Rectangle 54" o:spid="_x0000_s1035" style="position:absolute;left:12305;top:15118;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48AAC398" w14:textId="77777777" w:rsidR="00FC1408" w:rsidRDefault="00CA5DDF">
                        <w:pPr>
                          <w:spacing w:after="160" w:line="259" w:lineRule="auto"/>
                          <w:ind w:left="0" w:firstLine="0"/>
                        </w:pPr>
                        <w:r>
                          <w:rPr>
                            <w:rFonts w:ascii="Calibri" w:eastAsia="Calibri" w:hAnsi="Calibri" w:cs="Calibri"/>
                          </w:rPr>
                          <w:t xml:space="preserve"> </w:t>
                        </w:r>
                      </w:p>
                    </w:txbxContent>
                  </v:textbox>
                </v:rect>
                <w10:anchorlock/>
              </v:group>
            </w:pict>
          </mc:Fallback>
        </mc:AlternateContent>
      </w:r>
      <w:r>
        <w:rPr>
          <w:rFonts w:ascii="Calibri" w:eastAsia="Calibri" w:hAnsi="Calibri" w:cs="Calibri"/>
        </w:rPr>
        <w:t xml:space="preserve"> </w:t>
      </w:r>
    </w:p>
    <w:p w14:paraId="0D3A2A31" w14:textId="456D2A7D" w:rsidR="00FC1408" w:rsidRDefault="00453063">
      <w:pPr>
        <w:spacing w:after="53" w:line="259" w:lineRule="auto"/>
        <w:ind w:left="290" w:firstLine="0"/>
        <w:jc w:val="center"/>
      </w:pPr>
      <w:r>
        <w:rPr>
          <w:rFonts w:ascii="Georgia" w:eastAsia="Georgia" w:hAnsi="Georgia" w:cs="Georgia"/>
          <w:sz w:val="72"/>
        </w:rPr>
        <w:t xml:space="preserve">AL-BURAQ EDUCATION </w:t>
      </w:r>
      <w:r w:rsidR="007B0981">
        <w:rPr>
          <w:rFonts w:ascii="Georgia" w:eastAsia="Georgia" w:hAnsi="Georgia" w:cs="Georgia"/>
          <w:sz w:val="72"/>
        </w:rPr>
        <w:t xml:space="preserve">CENTRE </w:t>
      </w:r>
      <w:r>
        <w:rPr>
          <w:rFonts w:ascii="Georgia" w:eastAsia="Georgia" w:hAnsi="Georgia" w:cs="Georgia"/>
          <w:sz w:val="72"/>
        </w:rPr>
        <w:t xml:space="preserve"> </w:t>
      </w:r>
      <w:r w:rsidR="00CA5DDF">
        <w:rPr>
          <w:rFonts w:ascii="Georgia" w:eastAsia="Georgia" w:hAnsi="Georgia" w:cs="Georgia"/>
          <w:sz w:val="44"/>
        </w:rPr>
        <w:t xml:space="preserve"> </w:t>
      </w:r>
      <w:r w:rsidR="00CA5DDF">
        <w:rPr>
          <w:rFonts w:ascii="Calibri" w:eastAsia="Calibri" w:hAnsi="Calibri" w:cs="Calibri"/>
        </w:rPr>
        <w:t xml:space="preserve"> </w:t>
      </w:r>
    </w:p>
    <w:p w14:paraId="0B716123" w14:textId="77777777" w:rsidR="00FC1408" w:rsidRDefault="00FC1408">
      <w:pPr>
        <w:spacing w:after="40" w:line="259" w:lineRule="auto"/>
        <w:ind w:left="371" w:firstLine="0"/>
        <w:jc w:val="center"/>
      </w:pPr>
    </w:p>
    <w:p w14:paraId="17A82C32" w14:textId="77777777" w:rsidR="00FC1408" w:rsidRDefault="00CA5DDF">
      <w:pPr>
        <w:spacing w:after="0" w:line="259" w:lineRule="auto"/>
        <w:ind w:left="371" w:firstLine="0"/>
        <w:jc w:val="center"/>
      </w:pPr>
      <w:r>
        <w:rPr>
          <w:rFonts w:ascii="Georgia" w:eastAsia="Georgia" w:hAnsi="Georgia" w:cs="Georgia"/>
          <w:sz w:val="72"/>
        </w:rPr>
        <w:t xml:space="preserve"> </w:t>
      </w:r>
    </w:p>
    <w:p w14:paraId="29B441A6" w14:textId="77777777" w:rsidR="00FC1408" w:rsidRDefault="00CA5DDF">
      <w:pPr>
        <w:spacing w:after="0" w:line="259" w:lineRule="auto"/>
        <w:ind w:left="14" w:firstLine="0"/>
      </w:pPr>
      <w:r>
        <w:rPr>
          <w:rFonts w:ascii="Georgia" w:eastAsia="Georgia" w:hAnsi="Georgia" w:cs="Georgia"/>
          <w:sz w:val="72"/>
        </w:rPr>
        <w:t xml:space="preserve"> </w:t>
      </w:r>
      <w:r>
        <w:rPr>
          <w:rFonts w:ascii="Calibri" w:eastAsia="Calibri" w:hAnsi="Calibri" w:cs="Calibri"/>
        </w:rPr>
        <w:t xml:space="preserve"> </w:t>
      </w:r>
    </w:p>
    <w:p w14:paraId="03473BB9" w14:textId="77777777" w:rsidR="00FC1408" w:rsidRDefault="00CA5DDF">
      <w:pPr>
        <w:spacing w:after="49" w:line="259" w:lineRule="auto"/>
        <w:ind w:left="751" w:firstLine="0"/>
      </w:pPr>
      <w:r>
        <w:rPr>
          <w:rFonts w:ascii="Georgia" w:eastAsia="Georgia" w:hAnsi="Georgia" w:cs="Georgia"/>
          <w:b/>
          <w:sz w:val="72"/>
        </w:rPr>
        <w:t xml:space="preserve">Equal Opportunities </w:t>
      </w:r>
      <w:r>
        <w:rPr>
          <w:rFonts w:ascii="Calibri" w:eastAsia="Calibri" w:hAnsi="Calibri" w:cs="Calibri"/>
        </w:rPr>
        <w:t xml:space="preserve"> </w:t>
      </w:r>
    </w:p>
    <w:p w14:paraId="5ECAE772" w14:textId="77777777" w:rsidR="00FC1408" w:rsidRDefault="00CA5DDF">
      <w:pPr>
        <w:spacing w:after="0" w:line="259" w:lineRule="auto"/>
        <w:ind w:left="26" w:firstLine="0"/>
        <w:jc w:val="center"/>
      </w:pPr>
      <w:r>
        <w:rPr>
          <w:rFonts w:ascii="Georgia" w:eastAsia="Georgia" w:hAnsi="Georgia" w:cs="Georgia"/>
          <w:b/>
          <w:sz w:val="72"/>
        </w:rPr>
        <w:t xml:space="preserve">Policy </w:t>
      </w:r>
      <w:r>
        <w:rPr>
          <w:rFonts w:ascii="Calibri" w:eastAsia="Calibri" w:hAnsi="Calibri" w:cs="Calibri"/>
        </w:rPr>
        <w:t xml:space="preserve"> </w:t>
      </w:r>
    </w:p>
    <w:p w14:paraId="291DE5F2" w14:textId="77777777" w:rsidR="00FC1408" w:rsidRDefault="00CA5DDF">
      <w:pPr>
        <w:spacing w:after="0" w:line="259" w:lineRule="auto"/>
        <w:ind w:left="14" w:firstLine="0"/>
      </w:pPr>
      <w:r>
        <w:rPr>
          <w:rFonts w:ascii="Georgia" w:eastAsia="Georgia" w:hAnsi="Georgia" w:cs="Georgia"/>
          <w:sz w:val="72"/>
        </w:rPr>
        <w:t xml:space="preserve"> </w:t>
      </w:r>
    </w:p>
    <w:p w14:paraId="7B0B441C" w14:textId="77777777" w:rsidR="00FC1408" w:rsidRDefault="00CA5DDF">
      <w:pPr>
        <w:spacing w:after="141" w:line="259" w:lineRule="auto"/>
        <w:ind w:left="187" w:firstLine="0"/>
      </w:pPr>
      <w:r>
        <w:rPr>
          <w:rFonts w:ascii="Calibri" w:eastAsia="Calibri" w:hAnsi="Calibri" w:cs="Calibri"/>
        </w:rPr>
        <w:t xml:space="preserve"> </w:t>
      </w:r>
    </w:p>
    <w:p w14:paraId="7A40E625" w14:textId="77777777" w:rsidR="00FC1408" w:rsidRDefault="00FC1408">
      <w:pPr>
        <w:spacing w:after="121" w:line="259" w:lineRule="auto"/>
        <w:ind w:left="206" w:firstLine="0"/>
        <w:jc w:val="center"/>
        <w:rPr>
          <w:rFonts w:ascii="Georgia" w:eastAsia="Georgia" w:hAnsi="Georgia" w:cs="Georgia"/>
          <w:sz w:val="40"/>
        </w:rPr>
      </w:pPr>
    </w:p>
    <w:p w14:paraId="26CA22F0" w14:textId="77777777" w:rsidR="00453063" w:rsidRDefault="00453063">
      <w:pPr>
        <w:spacing w:after="121" w:line="259" w:lineRule="auto"/>
        <w:ind w:left="206" w:firstLine="0"/>
        <w:jc w:val="center"/>
        <w:rPr>
          <w:rFonts w:ascii="Georgia" w:eastAsia="Georgia" w:hAnsi="Georgia" w:cs="Georgia"/>
          <w:sz w:val="40"/>
        </w:rPr>
      </w:pPr>
    </w:p>
    <w:p w14:paraId="33AB10A7" w14:textId="77777777" w:rsidR="00453063" w:rsidRDefault="00453063">
      <w:pPr>
        <w:spacing w:after="121" w:line="259" w:lineRule="auto"/>
        <w:ind w:left="206" w:firstLine="0"/>
        <w:jc w:val="center"/>
        <w:rPr>
          <w:rFonts w:ascii="Georgia" w:eastAsia="Georgia" w:hAnsi="Georgia" w:cs="Georgia"/>
          <w:sz w:val="40"/>
        </w:rPr>
      </w:pPr>
    </w:p>
    <w:p w14:paraId="44AAAABD" w14:textId="77777777" w:rsidR="00453063" w:rsidRDefault="00453063">
      <w:pPr>
        <w:spacing w:after="121" w:line="259" w:lineRule="auto"/>
        <w:ind w:left="206" w:firstLine="0"/>
        <w:jc w:val="center"/>
      </w:pPr>
    </w:p>
    <w:p w14:paraId="6264E6DB" w14:textId="77777777" w:rsidR="00FC1408" w:rsidRDefault="00CA5DDF">
      <w:pPr>
        <w:spacing w:after="229" w:line="259" w:lineRule="auto"/>
        <w:ind w:left="261" w:firstLine="0"/>
        <w:jc w:val="center"/>
      </w:pPr>
      <w:r>
        <w:rPr>
          <w:rFonts w:ascii="Calibri" w:eastAsia="Calibri" w:hAnsi="Calibri" w:cs="Calibri"/>
          <w:sz w:val="40"/>
        </w:rPr>
        <w:t xml:space="preserve"> </w:t>
      </w:r>
      <w:r>
        <w:rPr>
          <w:rFonts w:ascii="Calibri" w:eastAsia="Calibri" w:hAnsi="Calibri" w:cs="Calibri"/>
        </w:rPr>
        <w:t xml:space="preserve"> </w:t>
      </w:r>
    </w:p>
    <w:p w14:paraId="53F9435D" w14:textId="77777777" w:rsidR="00FC1408" w:rsidRDefault="00CA5DDF">
      <w:pPr>
        <w:spacing w:after="0" w:line="259" w:lineRule="auto"/>
        <w:ind w:left="14" w:firstLine="0"/>
      </w:pPr>
      <w:r>
        <w:rPr>
          <w:rFonts w:ascii="Calibri" w:eastAsia="Calibri" w:hAnsi="Calibri" w:cs="Calibri"/>
        </w:rPr>
        <w:lastRenderedPageBreak/>
        <w:t xml:space="preserve"> </w:t>
      </w:r>
    </w:p>
    <w:p w14:paraId="1C9A1E87" w14:textId="77777777" w:rsidR="00FC1408" w:rsidRDefault="00CA5DDF">
      <w:pPr>
        <w:spacing w:after="0" w:line="259" w:lineRule="auto"/>
        <w:ind w:left="282" w:firstLine="0"/>
        <w:jc w:val="center"/>
      </w:pPr>
      <w:r>
        <w:rPr>
          <w:rFonts w:ascii="Calibri" w:eastAsia="Calibri" w:hAnsi="Calibri" w:cs="Calibri"/>
          <w:sz w:val="40"/>
        </w:rPr>
        <w:t xml:space="preserve"> </w:t>
      </w:r>
      <w:r>
        <w:t xml:space="preserve"> </w:t>
      </w:r>
    </w:p>
    <w:p w14:paraId="5F91EF6B" w14:textId="77777777" w:rsidR="00FC1408" w:rsidRDefault="00CA5DDF">
      <w:pPr>
        <w:spacing w:after="119" w:line="259" w:lineRule="auto"/>
        <w:ind w:left="31" w:firstLine="0"/>
        <w:jc w:val="center"/>
      </w:pPr>
      <w:r>
        <w:rPr>
          <w:b/>
        </w:rPr>
        <w:t xml:space="preserve">Equal Opportunities Policy </w:t>
      </w:r>
      <w:r>
        <w:t xml:space="preserve"> </w:t>
      </w:r>
    </w:p>
    <w:p w14:paraId="7C9AB58F" w14:textId="77777777" w:rsidR="00FC1408" w:rsidRDefault="00CA5DDF">
      <w:pPr>
        <w:spacing w:after="145" w:line="259" w:lineRule="auto"/>
        <w:ind w:left="227" w:firstLine="0"/>
        <w:jc w:val="center"/>
      </w:pPr>
      <w:r>
        <w:rPr>
          <w:b/>
        </w:rPr>
        <w:t xml:space="preserve"> </w:t>
      </w:r>
      <w:r>
        <w:t xml:space="preserve"> </w:t>
      </w:r>
    </w:p>
    <w:p w14:paraId="5634190C" w14:textId="77777777" w:rsidR="00FC1408" w:rsidRDefault="00CA5DDF">
      <w:pPr>
        <w:spacing w:after="142" w:line="259" w:lineRule="auto"/>
        <w:ind w:left="-5"/>
      </w:pPr>
      <w:r>
        <w:rPr>
          <w:b/>
        </w:rPr>
        <w:t xml:space="preserve">Introduction: </w:t>
      </w:r>
      <w:r>
        <w:t xml:space="preserve"> </w:t>
      </w:r>
    </w:p>
    <w:p w14:paraId="27B1C2FE" w14:textId="77777777" w:rsidR="00FC1408" w:rsidRDefault="00CA5DDF">
      <w:pPr>
        <w:spacing w:after="141" w:line="259" w:lineRule="auto"/>
        <w:ind w:left="14" w:firstLine="0"/>
      </w:pPr>
      <w:r>
        <w:rPr>
          <w:b/>
        </w:rPr>
        <w:t xml:space="preserve"> </w:t>
      </w:r>
      <w:r>
        <w:t xml:space="preserve"> </w:t>
      </w:r>
    </w:p>
    <w:p w14:paraId="7CD5C5FB" w14:textId="77777777" w:rsidR="007B0981" w:rsidRDefault="007B0981">
      <w:pPr>
        <w:spacing w:after="141" w:line="259" w:lineRule="auto"/>
        <w:ind w:left="14" w:firstLine="0"/>
      </w:pPr>
    </w:p>
    <w:p w14:paraId="215C156D" w14:textId="77777777" w:rsidR="007B0981" w:rsidRPr="007B0981" w:rsidRDefault="007B0981" w:rsidP="007B0981">
      <w:pPr>
        <w:spacing w:before="100" w:beforeAutospacing="1" w:after="100" w:afterAutospacing="1" w:line="240" w:lineRule="auto"/>
        <w:ind w:left="0" w:firstLine="0"/>
        <w:outlineLvl w:val="2"/>
        <w:rPr>
          <w:rFonts w:ascii="Times New Roman" w:eastAsia="Times New Roman" w:hAnsi="Times New Roman" w:cs="Times New Roman"/>
          <w:b/>
          <w:bCs/>
          <w:color w:val="auto"/>
          <w:sz w:val="27"/>
          <w:szCs w:val="27"/>
        </w:rPr>
      </w:pPr>
      <w:r w:rsidRPr="007B0981">
        <w:rPr>
          <w:rFonts w:ascii="Times New Roman" w:eastAsia="Times New Roman" w:hAnsi="Times New Roman" w:cs="Times New Roman"/>
          <w:b/>
          <w:bCs/>
          <w:color w:val="auto"/>
          <w:sz w:val="27"/>
          <w:szCs w:val="27"/>
        </w:rPr>
        <w:t>Equal Opportunities Policy</w:t>
      </w:r>
    </w:p>
    <w:p w14:paraId="64AEC1E6" w14:textId="33D6C2A2" w:rsidR="007B0981" w:rsidRPr="007B0981" w:rsidRDefault="007B0981" w:rsidP="007B0981">
      <w:pPr>
        <w:spacing w:before="100" w:beforeAutospacing="1" w:after="100" w:afterAutospacing="1" w:line="240" w:lineRule="auto"/>
        <w:ind w:left="0" w:firstLine="0"/>
        <w:rPr>
          <w:rFonts w:eastAsia="Times New Roman"/>
          <w:color w:val="auto"/>
          <w:szCs w:val="24"/>
        </w:rPr>
      </w:pPr>
      <w:r w:rsidRPr="007B0981">
        <w:rPr>
          <w:rFonts w:eastAsia="Times New Roman"/>
          <w:color w:val="auto"/>
          <w:szCs w:val="24"/>
        </w:rPr>
        <w:t xml:space="preserve">At Al-Buraq Education </w:t>
      </w:r>
      <w:r>
        <w:rPr>
          <w:rFonts w:eastAsia="Times New Roman"/>
          <w:color w:val="auto"/>
          <w:szCs w:val="24"/>
        </w:rPr>
        <w:t>Centre</w:t>
      </w:r>
      <w:r w:rsidRPr="007B0981">
        <w:rPr>
          <w:rFonts w:eastAsia="Times New Roman"/>
          <w:color w:val="auto"/>
          <w:szCs w:val="24"/>
        </w:rPr>
        <w:t>, we aim to promote a positive and welcoming culture where discrimination is not tolerated. This policy has been drawn up to reflect our commitment to ensuring the unbiased treatment that pupils, employees and prospective employees are entitled to expect. We believe that every individual has the right to be valued, respected and offered equal opportunities, access and treatment, regardless of race, colour, ethnic origin, nationality, sex, religion, gender, marital status, age, disability or sexuality.</w:t>
      </w:r>
    </w:p>
    <w:p w14:paraId="1F518373" w14:textId="77777777" w:rsidR="007B0981" w:rsidRPr="007B0981" w:rsidRDefault="007B0981" w:rsidP="007B0981">
      <w:pPr>
        <w:spacing w:before="100" w:beforeAutospacing="1" w:after="100" w:afterAutospacing="1" w:line="240" w:lineRule="auto"/>
        <w:ind w:left="0" w:firstLine="0"/>
        <w:rPr>
          <w:rFonts w:eastAsia="Times New Roman"/>
          <w:color w:val="auto"/>
          <w:szCs w:val="24"/>
        </w:rPr>
      </w:pPr>
      <w:r w:rsidRPr="007B0981">
        <w:rPr>
          <w:rFonts w:eastAsia="Times New Roman"/>
          <w:b/>
          <w:bCs/>
          <w:color w:val="auto"/>
          <w:szCs w:val="24"/>
        </w:rPr>
        <w:t>“O mankind! We created you from a single male and female and made you into nations and tribes so that you may know one another. Verily, the most honourable of you in the sight of Allah is the most righteous of you.”</w:t>
      </w:r>
      <w:r w:rsidRPr="007B0981">
        <w:rPr>
          <w:rFonts w:eastAsia="Times New Roman"/>
          <w:color w:val="auto"/>
          <w:szCs w:val="24"/>
        </w:rPr>
        <w:br/>
      </w:r>
      <w:r w:rsidRPr="007B0981">
        <w:rPr>
          <w:rFonts w:eastAsia="Times New Roman"/>
          <w:i/>
          <w:iCs/>
          <w:color w:val="auto"/>
          <w:szCs w:val="24"/>
        </w:rPr>
        <w:t>(Qur’an 49:13)</w:t>
      </w:r>
    </w:p>
    <w:p w14:paraId="152CA607" w14:textId="77777777" w:rsidR="007B0981" w:rsidRPr="007B0981" w:rsidRDefault="007B0981" w:rsidP="007B0981">
      <w:pPr>
        <w:spacing w:before="100" w:beforeAutospacing="1" w:after="100" w:afterAutospacing="1" w:line="240" w:lineRule="auto"/>
        <w:ind w:left="0" w:firstLine="0"/>
        <w:rPr>
          <w:rFonts w:eastAsia="Times New Roman"/>
          <w:color w:val="auto"/>
          <w:szCs w:val="24"/>
        </w:rPr>
      </w:pPr>
      <w:r w:rsidRPr="007B0981">
        <w:rPr>
          <w:rFonts w:eastAsia="Times New Roman"/>
          <w:color w:val="auto"/>
          <w:szCs w:val="24"/>
        </w:rPr>
        <w:t>We strive to uphold these Islamic principles of equality and justice in all our practices, ensuring that every member of our mosque community feels valued, supported and able to achieve their potential.</w:t>
      </w:r>
    </w:p>
    <w:p w14:paraId="03F726B7" w14:textId="73CF436B" w:rsidR="00FC1408" w:rsidRDefault="00CA5DDF">
      <w:pPr>
        <w:spacing w:after="139" w:line="259" w:lineRule="auto"/>
        <w:ind w:left="14" w:firstLine="0"/>
      </w:pPr>
      <w:r>
        <w:t xml:space="preserve"> </w:t>
      </w:r>
    </w:p>
    <w:p w14:paraId="3B94E591" w14:textId="77777777" w:rsidR="00FC1408" w:rsidRDefault="00CA5DDF">
      <w:pPr>
        <w:ind w:left="9"/>
      </w:pPr>
      <w:r>
        <w:t>This policy draws on legislation ranging from the Sex Discrimination Act 1975 to the Equality Act 2010, which requires</w:t>
      </w:r>
      <w:r w:rsidR="007E1FCF">
        <w:t xml:space="preserve"> mosque</w:t>
      </w:r>
      <w:r>
        <w:t xml:space="preserve">, both to avoid discrimination and to promote equality for pupils, staff and others using </w:t>
      </w:r>
      <w:r w:rsidR="007E1FCF">
        <w:t xml:space="preserve">mosque </w:t>
      </w:r>
      <w:r>
        <w:t xml:space="preserve">facilities. It sets out how our </w:t>
      </w:r>
      <w:r w:rsidR="007E1FCF">
        <w:t xml:space="preserve">mosque </w:t>
      </w:r>
      <w:r>
        <w:t xml:space="preserve">complies with this legislation.  </w:t>
      </w:r>
    </w:p>
    <w:p w14:paraId="5A37B029" w14:textId="77777777" w:rsidR="00FC1408" w:rsidRDefault="00CA5DDF">
      <w:pPr>
        <w:spacing w:after="138" w:line="259" w:lineRule="auto"/>
        <w:ind w:left="14" w:firstLine="0"/>
      </w:pPr>
      <w:r>
        <w:t xml:space="preserve">  </w:t>
      </w:r>
    </w:p>
    <w:p w14:paraId="256DEF7C" w14:textId="77777777" w:rsidR="00FC1408" w:rsidRDefault="00CA5DDF">
      <w:pPr>
        <w:spacing w:after="142" w:line="259" w:lineRule="auto"/>
        <w:ind w:left="-5"/>
      </w:pPr>
      <w:r>
        <w:rPr>
          <w:b/>
        </w:rPr>
        <w:t xml:space="preserve">Definitions of discrimination: </w:t>
      </w:r>
      <w:r>
        <w:t xml:space="preserve"> </w:t>
      </w:r>
    </w:p>
    <w:p w14:paraId="058932AE" w14:textId="77777777" w:rsidR="00FC1408" w:rsidRDefault="00CA5DDF">
      <w:pPr>
        <w:spacing w:after="141" w:line="259" w:lineRule="auto"/>
        <w:ind w:left="14" w:firstLine="0"/>
      </w:pPr>
      <w:r>
        <w:rPr>
          <w:b/>
        </w:rPr>
        <w:t xml:space="preserve"> </w:t>
      </w:r>
      <w:r>
        <w:t xml:space="preserve"> </w:t>
      </w:r>
    </w:p>
    <w:p w14:paraId="7B69ED63" w14:textId="77777777" w:rsidR="00FC1408" w:rsidRDefault="00CA5DDF">
      <w:pPr>
        <w:ind w:left="9"/>
      </w:pPr>
      <w:r>
        <w:t xml:space="preserve">Under the law, there are different categories of discrimination, with differences in the legal framework surrounding them.   </w:t>
      </w:r>
    </w:p>
    <w:p w14:paraId="29C4E74D" w14:textId="77777777" w:rsidR="00FC1408" w:rsidRDefault="00CA5DDF">
      <w:pPr>
        <w:spacing w:after="141" w:line="259" w:lineRule="auto"/>
        <w:ind w:left="14" w:firstLine="0"/>
      </w:pPr>
      <w:r>
        <w:t xml:space="preserve">  </w:t>
      </w:r>
    </w:p>
    <w:p w14:paraId="01EA4407" w14:textId="77777777" w:rsidR="00FC1408" w:rsidRDefault="00CA5DDF">
      <w:pPr>
        <w:spacing w:after="129" w:line="259" w:lineRule="auto"/>
        <w:ind w:left="9"/>
      </w:pPr>
      <w:r>
        <w:t xml:space="preserve">These are:  </w:t>
      </w:r>
    </w:p>
    <w:p w14:paraId="134065DC" w14:textId="77777777" w:rsidR="00FC1408" w:rsidRDefault="00CA5DDF">
      <w:pPr>
        <w:spacing w:after="212" w:line="259" w:lineRule="auto"/>
        <w:ind w:left="14" w:firstLine="0"/>
      </w:pPr>
      <w:r>
        <w:t xml:space="preserve">  </w:t>
      </w:r>
    </w:p>
    <w:p w14:paraId="28906DEF" w14:textId="77777777" w:rsidR="00FC1408" w:rsidRDefault="00CA5DDF">
      <w:pPr>
        <w:numPr>
          <w:ilvl w:val="0"/>
          <w:numId w:val="1"/>
        </w:numPr>
        <w:spacing w:after="45"/>
        <w:ind w:hanging="360"/>
      </w:pPr>
      <w:r>
        <w:lastRenderedPageBreak/>
        <w:t>Direct discrimination: This is unlawful for all protected grounds except, in some circumstances, age and disability in</w:t>
      </w:r>
      <w:r w:rsidR="007E1FCF">
        <w:t xml:space="preserve"> Mosques</w:t>
      </w:r>
      <w:r>
        <w:t xml:space="preserve">. Direct Discrimination is when a person is treated less favourably than others in comparable circumstances because of a special characteristic such as sex, race or a disability. In the case of direct age discrimination, this is unlawful only if it cannot be objectively justified.  </w:t>
      </w:r>
    </w:p>
    <w:p w14:paraId="47D63F78" w14:textId="77777777" w:rsidR="00FC1408" w:rsidRDefault="00CA5DDF">
      <w:pPr>
        <w:spacing w:after="198" w:line="259" w:lineRule="auto"/>
        <w:ind w:left="734" w:firstLine="0"/>
      </w:pPr>
      <w:r>
        <w:t xml:space="preserve"> </w:t>
      </w:r>
    </w:p>
    <w:p w14:paraId="014DA9AD" w14:textId="77777777" w:rsidR="00FC1408" w:rsidRDefault="00CA5DDF">
      <w:pPr>
        <w:numPr>
          <w:ilvl w:val="0"/>
          <w:numId w:val="1"/>
        </w:numPr>
        <w:ind w:hanging="360"/>
      </w:pPr>
      <w:r>
        <w:t xml:space="preserve">Indirect Discrimination: In essence, this occurs when a provision, criterion or practice is applied equally to all but have a different impact on members of one or more protected groups, placing them at a disadvantage as a result. Indirect discrimination is unlawful unless it can be justified for reasons unrelated to the characteristic in question. (An example might be a physical strength test, which would discriminate against women, and which might be justified in relation to a job necessitating heavy lifting, but not in relation to teaching.)  </w:t>
      </w:r>
    </w:p>
    <w:p w14:paraId="1B73057A" w14:textId="77777777" w:rsidR="00FC1408" w:rsidRDefault="00CA5DDF">
      <w:pPr>
        <w:spacing w:after="198" w:line="259" w:lineRule="auto"/>
        <w:ind w:left="734" w:firstLine="0"/>
      </w:pPr>
      <w:r>
        <w:t xml:space="preserve"> </w:t>
      </w:r>
    </w:p>
    <w:p w14:paraId="26A5D292" w14:textId="77777777" w:rsidR="00FC1408" w:rsidRDefault="00CA5DDF">
      <w:pPr>
        <w:numPr>
          <w:ilvl w:val="0"/>
          <w:numId w:val="1"/>
        </w:numPr>
        <w:spacing w:after="39"/>
        <w:ind w:hanging="360"/>
      </w:pPr>
      <w:r>
        <w:t xml:space="preserve">Victimisation – This involves treating a person less favourably because they have </w:t>
      </w:r>
      <w:proofErr w:type="gramStart"/>
      <w:r>
        <w:t>taken action</w:t>
      </w:r>
      <w:proofErr w:type="gramEnd"/>
      <w:r>
        <w:t xml:space="preserve"> in respect of discrimination, e.g. by bringing a complaint or giving evidence for a colleague. This is also unlawful.  </w:t>
      </w:r>
    </w:p>
    <w:p w14:paraId="428BE153" w14:textId="77777777" w:rsidR="00FC1408" w:rsidRDefault="00CA5DDF">
      <w:pPr>
        <w:spacing w:after="162" w:line="259" w:lineRule="auto"/>
        <w:ind w:left="734" w:firstLine="0"/>
      </w:pPr>
      <w:r>
        <w:t xml:space="preserve"> </w:t>
      </w:r>
    </w:p>
    <w:p w14:paraId="0B500AC7" w14:textId="77777777" w:rsidR="00FC1408" w:rsidRDefault="00CA5DDF">
      <w:pPr>
        <w:numPr>
          <w:ilvl w:val="0"/>
          <w:numId w:val="1"/>
        </w:numPr>
        <w:ind w:hanging="360"/>
      </w:pPr>
      <w:r>
        <w:t xml:space="preserve">Harassment – This refers to unwanted conduct which violates a person’s dignity or creates an intimidating, hostile, degrading, humiliating or offensive environment for them, on grounds of one of the relevant characteristics such as sex or race. It is also unlawful in many of the situations covered by discrimination law.  </w:t>
      </w:r>
    </w:p>
    <w:p w14:paraId="18BA3961" w14:textId="77777777" w:rsidR="00FC1408" w:rsidRDefault="00CA5DDF">
      <w:pPr>
        <w:spacing w:after="138" w:line="259" w:lineRule="auto"/>
        <w:ind w:left="734" w:firstLine="0"/>
      </w:pPr>
      <w:r>
        <w:t xml:space="preserve">  </w:t>
      </w:r>
    </w:p>
    <w:p w14:paraId="3B3803D9" w14:textId="77777777" w:rsidR="00FC1408" w:rsidRDefault="00CA5DDF">
      <w:pPr>
        <w:spacing w:after="142" w:line="259" w:lineRule="auto"/>
        <w:ind w:left="-5"/>
      </w:pPr>
      <w:r>
        <w:rPr>
          <w:b/>
        </w:rPr>
        <w:t xml:space="preserve">Employment: </w:t>
      </w:r>
      <w:r>
        <w:t xml:space="preserve"> </w:t>
      </w:r>
    </w:p>
    <w:p w14:paraId="6EF86BDA" w14:textId="77777777" w:rsidR="00FC1408" w:rsidRDefault="00CA5DDF">
      <w:pPr>
        <w:spacing w:after="141" w:line="259" w:lineRule="auto"/>
        <w:ind w:left="14" w:firstLine="0"/>
      </w:pPr>
      <w:r>
        <w:rPr>
          <w:b/>
        </w:rPr>
        <w:t xml:space="preserve"> </w:t>
      </w:r>
      <w:r>
        <w:t xml:space="preserve"> </w:t>
      </w:r>
    </w:p>
    <w:p w14:paraId="4B4E8A19" w14:textId="77777777" w:rsidR="00FC1408" w:rsidRDefault="00CA5DDF">
      <w:pPr>
        <w:ind w:left="9" w:right="243"/>
      </w:pPr>
      <w:r>
        <w:t xml:space="preserve">Our </w:t>
      </w:r>
      <w:r w:rsidR="007E1FCF">
        <w:t xml:space="preserve">Mosque </w:t>
      </w:r>
      <w:r>
        <w:t xml:space="preserve">does not discriminate in the employment of staff on grounds of gender, sexual status, race, disability, sexual orientation, religion, belief or age. This includes discrimination in relation to recruitment, terms and conditions, </w:t>
      </w:r>
      <w:r>
        <w:lastRenderedPageBreak/>
        <w:t xml:space="preserve">promotions, transfers, dismissals, training and employment practices such as dress codes and disciplinary procedures.  </w:t>
      </w:r>
    </w:p>
    <w:p w14:paraId="1F14BD52" w14:textId="77777777" w:rsidR="00FC1408" w:rsidRDefault="00CA5DDF">
      <w:pPr>
        <w:spacing w:after="0" w:line="259" w:lineRule="auto"/>
        <w:ind w:left="14" w:firstLine="0"/>
      </w:pPr>
      <w:r>
        <w:t xml:space="preserve">  </w:t>
      </w:r>
    </w:p>
    <w:p w14:paraId="79AFBD44" w14:textId="77777777" w:rsidR="00FC1408" w:rsidRDefault="00CA5DDF">
      <w:pPr>
        <w:ind w:left="9"/>
      </w:pPr>
      <w:proofErr w:type="gramStart"/>
      <w:r>
        <w:t>With regard to</w:t>
      </w:r>
      <w:proofErr w:type="gramEnd"/>
      <w:r>
        <w:t xml:space="preserve"> disability, we aim to make such reasonable adjustments as are necessary to prevent a disabled person being at a substantial disadvantage in comparison with people who are not disabled.  </w:t>
      </w:r>
    </w:p>
    <w:p w14:paraId="65FCC8AC" w14:textId="77777777" w:rsidR="00FC1408" w:rsidRDefault="00CA5DDF">
      <w:pPr>
        <w:spacing w:after="143" w:line="259" w:lineRule="auto"/>
        <w:ind w:left="14" w:firstLine="0"/>
      </w:pPr>
      <w:r>
        <w:t xml:space="preserve">  </w:t>
      </w:r>
    </w:p>
    <w:p w14:paraId="2DAB48C6" w14:textId="77777777" w:rsidR="00FC1408" w:rsidRDefault="00CA5DDF">
      <w:pPr>
        <w:spacing w:after="126" w:line="259" w:lineRule="auto"/>
        <w:ind w:left="9"/>
      </w:pPr>
      <w:r>
        <w:t xml:space="preserve">We are an equal opportunities employer. The management committee will:  </w:t>
      </w:r>
    </w:p>
    <w:p w14:paraId="1F13A90D" w14:textId="77777777" w:rsidR="00FC1408" w:rsidRDefault="00CA5DDF">
      <w:pPr>
        <w:spacing w:after="224" w:line="259" w:lineRule="auto"/>
        <w:ind w:left="14" w:firstLine="0"/>
      </w:pPr>
      <w:r>
        <w:t xml:space="preserve">  </w:t>
      </w:r>
    </w:p>
    <w:p w14:paraId="50491863" w14:textId="77777777" w:rsidR="00FC1408" w:rsidRDefault="00453063">
      <w:pPr>
        <w:numPr>
          <w:ilvl w:val="0"/>
          <w:numId w:val="2"/>
        </w:numPr>
        <w:spacing w:after="86"/>
        <w:ind w:hanging="360"/>
      </w:pPr>
      <w:r>
        <w:t>P</w:t>
      </w:r>
      <w:r w:rsidR="00CA5DDF">
        <w:t xml:space="preserve">rovide equal opportunities to any employee or job applicant and will not discriminate either directly or indirectly.  </w:t>
      </w:r>
    </w:p>
    <w:p w14:paraId="1F395E71" w14:textId="77777777" w:rsidR="00FC1408" w:rsidRDefault="00453063">
      <w:pPr>
        <w:numPr>
          <w:ilvl w:val="0"/>
          <w:numId w:val="2"/>
        </w:numPr>
        <w:ind w:hanging="360"/>
      </w:pPr>
      <w:r>
        <w:t>E</w:t>
      </w:r>
      <w:r w:rsidR="00CA5DDF">
        <w:t xml:space="preserve">nsure staff are treated as equitably as paid staff, having regard to national and local conditions of service and to statute.  </w:t>
      </w:r>
    </w:p>
    <w:p w14:paraId="76E8CBAC" w14:textId="77777777" w:rsidR="00FC1408" w:rsidRDefault="00CA5DDF">
      <w:pPr>
        <w:spacing w:after="138" w:line="259" w:lineRule="auto"/>
        <w:ind w:left="734" w:firstLine="0"/>
      </w:pPr>
      <w:r>
        <w:t xml:space="preserve">  </w:t>
      </w:r>
    </w:p>
    <w:p w14:paraId="5BDA6F48" w14:textId="77777777" w:rsidR="00FC1408" w:rsidRDefault="00CA5DDF">
      <w:pPr>
        <w:spacing w:after="131" w:line="259" w:lineRule="auto"/>
        <w:ind w:left="9"/>
      </w:pPr>
      <w:r>
        <w:t xml:space="preserve">To meet these objectives management will ensure that: -  </w:t>
      </w:r>
    </w:p>
    <w:p w14:paraId="65EC0947" w14:textId="77777777" w:rsidR="00FC1408" w:rsidRDefault="00CA5DDF">
      <w:pPr>
        <w:spacing w:after="174" w:line="259" w:lineRule="auto"/>
        <w:ind w:left="14" w:firstLine="0"/>
      </w:pPr>
      <w:r>
        <w:t xml:space="preserve">  </w:t>
      </w:r>
    </w:p>
    <w:p w14:paraId="2B2CC6C1" w14:textId="77777777" w:rsidR="00FC1408" w:rsidRDefault="00CA5DDF">
      <w:pPr>
        <w:numPr>
          <w:ilvl w:val="0"/>
          <w:numId w:val="3"/>
        </w:numPr>
        <w:spacing w:after="35"/>
        <w:ind w:hanging="326"/>
      </w:pPr>
      <w:r>
        <w:t xml:space="preserve">Selection criteria relate to job requirements and are not discriminatory by asking for inappropriate qualifications or experience.  </w:t>
      </w:r>
    </w:p>
    <w:p w14:paraId="6FD1AB68" w14:textId="77777777" w:rsidR="00FC1408" w:rsidRDefault="00CA5DDF">
      <w:pPr>
        <w:numPr>
          <w:ilvl w:val="0"/>
          <w:numId w:val="3"/>
        </w:numPr>
        <w:spacing w:after="35"/>
        <w:ind w:hanging="326"/>
      </w:pPr>
      <w:r>
        <w:t xml:space="preserve">Job descriptions, advertisements and personnel specifications are not discriminatory.  </w:t>
      </w:r>
    </w:p>
    <w:p w14:paraId="59A9B80E" w14:textId="77777777" w:rsidR="00FC1408" w:rsidRDefault="00CA5DDF">
      <w:pPr>
        <w:numPr>
          <w:ilvl w:val="0"/>
          <w:numId w:val="3"/>
        </w:numPr>
        <w:spacing w:after="178" w:line="259" w:lineRule="auto"/>
        <w:ind w:hanging="326"/>
      </w:pPr>
      <w:r>
        <w:t xml:space="preserve">Every job is open equally to all applicants who meet the required criteria.  </w:t>
      </w:r>
    </w:p>
    <w:p w14:paraId="5F06D3EA" w14:textId="77777777" w:rsidR="00FC1408" w:rsidRDefault="00CA5DDF">
      <w:pPr>
        <w:numPr>
          <w:ilvl w:val="0"/>
          <w:numId w:val="3"/>
        </w:numPr>
        <w:spacing w:after="176" w:line="259" w:lineRule="auto"/>
        <w:ind w:hanging="326"/>
      </w:pPr>
      <w:r>
        <w:t xml:space="preserve">Applications will be dealt with in accordance with appropriate procedures.  </w:t>
      </w:r>
    </w:p>
    <w:p w14:paraId="23FCA841" w14:textId="77777777" w:rsidR="00FC1408" w:rsidRDefault="00CA5DDF">
      <w:pPr>
        <w:numPr>
          <w:ilvl w:val="0"/>
          <w:numId w:val="3"/>
        </w:numPr>
        <w:ind w:hanging="326"/>
      </w:pPr>
      <w:r>
        <w:t xml:space="preserve">Promotion and training </w:t>
      </w:r>
      <w:proofErr w:type="gramStart"/>
      <w:r>
        <w:t>is</w:t>
      </w:r>
      <w:proofErr w:type="gramEnd"/>
      <w:r>
        <w:t xml:space="preserve"> open equally to all eligible employees and selection criteria do not exclude applicants from any group.  </w:t>
      </w:r>
    </w:p>
    <w:p w14:paraId="2ECF7CD6" w14:textId="77777777" w:rsidR="00FC1408" w:rsidRDefault="00CA5DDF">
      <w:pPr>
        <w:spacing w:after="141" w:line="259" w:lineRule="auto"/>
        <w:ind w:left="14" w:firstLine="0"/>
      </w:pPr>
      <w:r>
        <w:t xml:space="preserve">  </w:t>
      </w:r>
    </w:p>
    <w:p w14:paraId="68F4F28F" w14:textId="77777777" w:rsidR="00FC1408" w:rsidRDefault="00CA5DDF">
      <w:pPr>
        <w:ind w:left="9"/>
      </w:pPr>
      <w:r>
        <w:t xml:space="preserve">All staff has the right to Continuing Professional Development, and Performance Management Reviews, as detailed in our CPD and PM policies, and should have access to relevant information.  </w:t>
      </w:r>
    </w:p>
    <w:p w14:paraId="180A4978" w14:textId="77777777" w:rsidR="00FC1408" w:rsidRDefault="00CA5DDF">
      <w:pPr>
        <w:spacing w:after="119" w:line="259" w:lineRule="auto"/>
        <w:ind w:left="14" w:firstLine="0"/>
      </w:pPr>
      <w:r>
        <w:t xml:space="preserve">  </w:t>
      </w:r>
    </w:p>
    <w:p w14:paraId="5DB13B30" w14:textId="77777777" w:rsidR="00FC1408" w:rsidRDefault="00CA5DDF">
      <w:pPr>
        <w:spacing w:after="119" w:line="259" w:lineRule="auto"/>
        <w:ind w:left="14" w:firstLine="0"/>
      </w:pPr>
      <w:r>
        <w:t xml:space="preserve"> </w:t>
      </w:r>
    </w:p>
    <w:p w14:paraId="73387BEC" w14:textId="77777777" w:rsidR="00FC1408" w:rsidRDefault="00CA5DDF">
      <w:pPr>
        <w:spacing w:after="119" w:line="259" w:lineRule="auto"/>
        <w:ind w:left="14" w:firstLine="0"/>
      </w:pPr>
      <w:r>
        <w:t xml:space="preserve"> </w:t>
      </w:r>
    </w:p>
    <w:p w14:paraId="58F7049E" w14:textId="77777777" w:rsidR="00FC1408" w:rsidRDefault="00CA5DDF">
      <w:pPr>
        <w:spacing w:after="119" w:line="259" w:lineRule="auto"/>
        <w:ind w:left="14" w:firstLine="0"/>
      </w:pPr>
      <w:r>
        <w:t xml:space="preserve"> </w:t>
      </w:r>
    </w:p>
    <w:p w14:paraId="17791338" w14:textId="77777777" w:rsidR="00FC1408" w:rsidRDefault="00CA5DDF">
      <w:pPr>
        <w:spacing w:after="119" w:line="259" w:lineRule="auto"/>
        <w:ind w:left="14" w:firstLine="0"/>
      </w:pPr>
      <w:r>
        <w:lastRenderedPageBreak/>
        <w:t xml:space="preserve"> </w:t>
      </w:r>
    </w:p>
    <w:p w14:paraId="1AE2FB73" w14:textId="77777777" w:rsidR="00FC1408" w:rsidRDefault="00CA5DDF">
      <w:pPr>
        <w:spacing w:after="0" w:line="259" w:lineRule="auto"/>
        <w:ind w:left="14" w:firstLine="0"/>
      </w:pPr>
      <w:r>
        <w:t xml:space="preserve"> </w:t>
      </w:r>
    </w:p>
    <w:p w14:paraId="10D535C9" w14:textId="77777777" w:rsidR="00453063" w:rsidRDefault="00453063">
      <w:pPr>
        <w:spacing w:after="142" w:line="259" w:lineRule="auto"/>
        <w:ind w:left="-5"/>
        <w:rPr>
          <w:b/>
        </w:rPr>
      </w:pPr>
    </w:p>
    <w:p w14:paraId="5E7D0CAD" w14:textId="77777777" w:rsidR="00FC1408" w:rsidRDefault="00CA5DDF">
      <w:pPr>
        <w:spacing w:after="142" w:line="259" w:lineRule="auto"/>
        <w:ind w:left="-5"/>
      </w:pPr>
      <w:r>
        <w:rPr>
          <w:b/>
        </w:rPr>
        <w:t xml:space="preserve">Duty to promote equality: </w:t>
      </w:r>
      <w:r>
        <w:t xml:space="preserve"> </w:t>
      </w:r>
    </w:p>
    <w:p w14:paraId="7E5C2C93" w14:textId="77777777" w:rsidR="00FC1408" w:rsidRDefault="00CA5DDF">
      <w:pPr>
        <w:spacing w:after="138" w:line="259" w:lineRule="auto"/>
        <w:ind w:left="14" w:firstLine="0"/>
      </w:pPr>
      <w:r>
        <w:rPr>
          <w:b/>
        </w:rPr>
        <w:t xml:space="preserve"> </w:t>
      </w:r>
      <w:r>
        <w:t xml:space="preserve"> </w:t>
      </w:r>
    </w:p>
    <w:p w14:paraId="3126FA8A" w14:textId="77777777" w:rsidR="00FC1408" w:rsidRDefault="00CA5DDF">
      <w:pPr>
        <w:spacing w:after="142" w:line="259" w:lineRule="auto"/>
        <w:ind w:left="-5"/>
      </w:pPr>
      <w:r>
        <w:rPr>
          <w:b/>
        </w:rPr>
        <w:t xml:space="preserve">Race: </w:t>
      </w:r>
      <w:r>
        <w:t xml:space="preserve"> </w:t>
      </w:r>
    </w:p>
    <w:p w14:paraId="3F6652C7" w14:textId="77777777" w:rsidR="00FC1408" w:rsidRDefault="00CA5DDF">
      <w:pPr>
        <w:spacing w:after="141" w:line="259" w:lineRule="auto"/>
        <w:ind w:left="14" w:firstLine="0"/>
      </w:pPr>
      <w:r>
        <w:rPr>
          <w:b/>
        </w:rPr>
        <w:t xml:space="preserve"> </w:t>
      </w:r>
      <w:r>
        <w:t xml:space="preserve"> </w:t>
      </w:r>
    </w:p>
    <w:p w14:paraId="5382838B" w14:textId="77777777" w:rsidR="00FC1408" w:rsidRDefault="00CA5DDF">
      <w:pPr>
        <w:ind w:left="9"/>
      </w:pPr>
      <w:r>
        <w:t xml:space="preserve">Our </w:t>
      </w:r>
      <w:r w:rsidR="007E1FCF">
        <w:t xml:space="preserve">mosque </w:t>
      </w:r>
      <w:r>
        <w:t xml:space="preserve">is racially </w:t>
      </w:r>
      <w:proofErr w:type="gramStart"/>
      <w:r>
        <w:t>diverse</w:t>
      </w:r>
      <w:proofErr w:type="gramEnd"/>
      <w:r>
        <w:t xml:space="preserve"> and this is valued by all sectors of our </w:t>
      </w:r>
      <w:r w:rsidR="007E1FCF">
        <w:t xml:space="preserve">mosque </w:t>
      </w:r>
      <w:r>
        <w:t>community. This racial diversity enriches the experience of all at our</w:t>
      </w:r>
      <w:r w:rsidR="007E1FCF">
        <w:t xml:space="preserve"> mosque</w:t>
      </w:r>
      <w:r>
        <w:t xml:space="preserve">. We actively promote equality of opportunity and good relations between persons of a different race and nationality.  </w:t>
      </w:r>
    </w:p>
    <w:p w14:paraId="50FD50E0" w14:textId="77777777" w:rsidR="00FC1408" w:rsidRDefault="00CA5DDF">
      <w:pPr>
        <w:spacing w:after="138" w:line="259" w:lineRule="auto"/>
        <w:ind w:left="14" w:firstLine="0"/>
      </w:pPr>
      <w:r>
        <w:t xml:space="preserve">  </w:t>
      </w:r>
    </w:p>
    <w:p w14:paraId="21147200" w14:textId="77777777" w:rsidR="00FC1408" w:rsidRDefault="00CA5DDF">
      <w:pPr>
        <w:spacing w:after="129" w:line="259" w:lineRule="auto"/>
        <w:ind w:left="9"/>
      </w:pPr>
      <w:r>
        <w:t xml:space="preserve">Discrimination is tackled and not tolerated.  </w:t>
      </w:r>
    </w:p>
    <w:p w14:paraId="28662E90" w14:textId="77777777" w:rsidR="00FC1408" w:rsidRDefault="00CA5DDF">
      <w:pPr>
        <w:spacing w:after="141" w:line="259" w:lineRule="auto"/>
        <w:ind w:left="14" w:firstLine="0"/>
      </w:pPr>
      <w:r>
        <w:t xml:space="preserve">  </w:t>
      </w:r>
    </w:p>
    <w:p w14:paraId="73150581" w14:textId="77777777" w:rsidR="00FC1408" w:rsidRDefault="00CA5DDF">
      <w:pPr>
        <w:ind w:left="9"/>
      </w:pPr>
      <w:r>
        <w:t xml:space="preserve">As part of our on-going assessments and tracking we will monitor the levels of pupil attainment and achievement for different groups of pupils, including racial groups.   </w:t>
      </w:r>
    </w:p>
    <w:p w14:paraId="088112BD" w14:textId="77777777" w:rsidR="00FC1408" w:rsidRDefault="00CA5DDF">
      <w:pPr>
        <w:spacing w:after="138" w:line="259" w:lineRule="auto"/>
        <w:ind w:left="14" w:firstLine="0"/>
      </w:pPr>
      <w:r>
        <w:t xml:space="preserve">  </w:t>
      </w:r>
    </w:p>
    <w:p w14:paraId="5AB88D4A" w14:textId="77777777" w:rsidR="00FC1408" w:rsidRDefault="00CA5DDF">
      <w:pPr>
        <w:spacing w:after="129" w:line="259" w:lineRule="auto"/>
        <w:ind w:left="9"/>
      </w:pPr>
      <w:r>
        <w:t xml:space="preserve">Action is taken as appropriate.  </w:t>
      </w:r>
    </w:p>
    <w:p w14:paraId="7511254C" w14:textId="77777777" w:rsidR="00FC1408" w:rsidRDefault="00CA5DDF">
      <w:pPr>
        <w:spacing w:after="139" w:line="259" w:lineRule="auto"/>
        <w:ind w:left="14" w:firstLine="0"/>
      </w:pPr>
      <w:r>
        <w:t xml:space="preserve">  </w:t>
      </w:r>
    </w:p>
    <w:p w14:paraId="2DD0D783" w14:textId="77777777" w:rsidR="00FC1408" w:rsidRDefault="00CA5DDF">
      <w:pPr>
        <w:spacing w:after="179" w:line="259" w:lineRule="auto"/>
        <w:ind w:left="9"/>
      </w:pPr>
      <w:r>
        <w:t xml:space="preserve">To provide equal opportunities for all races and promote good race relations we will:  </w:t>
      </w:r>
    </w:p>
    <w:p w14:paraId="3FE87CA7" w14:textId="77777777" w:rsidR="00FC1408" w:rsidRDefault="00CA5DDF">
      <w:pPr>
        <w:spacing w:after="215" w:line="259" w:lineRule="auto"/>
        <w:ind w:left="0" w:firstLine="0"/>
      </w:pPr>
      <w:r>
        <w:t xml:space="preserve"> </w:t>
      </w:r>
    </w:p>
    <w:p w14:paraId="5502F81F" w14:textId="77777777" w:rsidR="00FC1408" w:rsidRDefault="00CA5DDF">
      <w:pPr>
        <w:numPr>
          <w:ilvl w:val="0"/>
          <w:numId w:val="4"/>
        </w:numPr>
        <w:spacing w:after="86"/>
        <w:ind w:hanging="360"/>
      </w:pPr>
      <w:r>
        <w:t xml:space="preserve">acknowledge that our society is culturally diverse and develop an appropriate, multicultural Islamic curriculum and environment  </w:t>
      </w:r>
    </w:p>
    <w:p w14:paraId="6DF594DA" w14:textId="77777777" w:rsidR="00FC1408" w:rsidRDefault="00CA5DDF">
      <w:pPr>
        <w:numPr>
          <w:ilvl w:val="0"/>
          <w:numId w:val="4"/>
        </w:numPr>
        <w:spacing w:after="86"/>
        <w:ind w:hanging="360"/>
      </w:pPr>
      <w:r>
        <w:t xml:space="preserve">challenge racist remarks and respond in an appropriate manner. All offences must be reported to the principal  </w:t>
      </w:r>
    </w:p>
    <w:p w14:paraId="015C5600" w14:textId="77777777" w:rsidR="00FC1408" w:rsidRDefault="00CA5DDF">
      <w:pPr>
        <w:numPr>
          <w:ilvl w:val="0"/>
          <w:numId w:val="4"/>
        </w:numPr>
        <w:spacing w:after="187" w:line="259" w:lineRule="auto"/>
        <w:ind w:hanging="360"/>
      </w:pPr>
      <w:r>
        <w:t xml:space="preserve">record and report racist remarks as required by the </w:t>
      </w:r>
      <w:r w:rsidR="007E1FCF">
        <w:t>mosque.</w:t>
      </w:r>
    </w:p>
    <w:p w14:paraId="4E5BF991" w14:textId="77777777" w:rsidR="00FC1408" w:rsidRDefault="00CA5DDF">
      <w:pPr>
        <w:numPr>
          <w:ilvl w:val="0"/>
          <w:numId w:val="4"/>
        </w:numPr>
        <w:spacing w:after="61"/>
        <w:ind w:hanging="360"/>
      </w:pPr>
      <w:r>
        <w:t xml:space="preserve">ensure that books and resources reflect a wide range of cultures in a positive way  </w:t>
      </w:r>
    </w:p>
    <w:p w14:paraId="39821907" w14:textId="77777777" w:rsidR="00FC1408" w:rsidRDefault="00CA5DDF">
      <w:pPr>
        <w:numPr>
          <w:ilvl w:val="0"/>
          <w:numId w:val="4"/>
        </w:numPr>
        <w:spacing w:after="88"/>
        <w:ind w:hanging="360"/>
      </w:pPr>
      <w:r>
        <w:t xml:space="preserve">monitor and address any differences between racial groups in their attainment levels and achievement  </w:t>
      </w:r>
    </w:p>
    <w:p w14:paraId="4F06EF51" w14:textId="77777777" w:rsidR="00FC1408" w:rsidRDefault="00CA5DDF">
      <w:pPr>
        <w:numPr>
          <w:ilvl w:val="0"/>
          <w:numId w:val="4"/>
        </w:numPr>
        <w:spacing w:after="163" w:line="259" w:lineRule="auto"/>
        <w:ind w:hanging="360"/>
      </w:pPr>
      <w:r>
        <w:t xml:space="preserve">value all languages and see </w:t>
      </w:r>
      <w:proofErr w:type="gramStart"/>
      <w:r>
        <w:t>multi-lingual’s</w:t>
      </w:r>
      <w:proofErr w:type="gramEnd"/>
      <w:r>
        <w:t xml:space="preserve"> as an asset  </w:t>
      </w:r>
    </w:p>
    <w:p w14:paraId="5817E518" w14:textId="77777777" w:rsidR="00FC1408" w:rsidRDefault="00CA5DDF">
      <w:pPr>
        <w:numPr>
          <w:ilvl w:val="0"/>
          <w:numId w:val="4"/>
        </w:numPr>
        <w:ind w:hanging="360"/>
      </w:pPr>
      <w:r>
        <w:lastRenderedPageBreak/>
        <w:t xml:space="preserve">respect the dress requirements of the religion, taking account of safety regulations across the curriculum  </w:t>
      </w:r>
    </w:p>
    <w:p w14:paraId="27BCAE6D" w14:textId="77777777" w:rsidR="00FC1408" w:rsidRDefault="00CA5DDF">
      <w:pPr>
        <w:numPr>
          <w:ilvl w:val="0"/>
          <w:numId w:val="4"/>
        </w:numPr>
        <w:spacing w:after="163" w:line="259" w:lineRule="auto"/>
        <w:ind w:hanging="360"/>
      </w:pPr>
      <w:r>
        <w:t xml:space="preserve">promote an understanding and respect of different cultures within our society </w:t>
      </w:r>
    </w:p>
    <w:p w14:paraId="0C7C43DF" w14:textId="77777777" w:rsidR="00FC1408" w:rsidRDefault="00CA5DDF">
      <w:pPr>
        <w:numPr>
          <w:ilvl w:val="0"/>
          <w:numId w:val="4"/>
        </w:numPr>
        <w:spacing w:after="132" w:line="259" w:lineRule="auto"/>
        <w:ind w:hanging="360"/>
      </w:pPr>
      <w:r>
        <w:t xml:space="preserve">invite visitors from other cultures into </w:t>
      </w:r>
      <w:r w:rsidR="007E1FCF">
        <w:t xml:space="preserve">mosque </w:t>
      </w:r>
      <w:r>
        <w:t xml:space="preserve">whenever possible.  </w:t>
      </w:r>
    </w:p>
    <w:p w14:paraId="1644854D" w14:textId="77777777" w:rsidR="00FC1408" w:rsidRDefault="00CA5DDF">
      <w:pPr>
        <w:spacing w:after="136" w:line="259" w:lineRule="auto"/>
        <w:ind w:left="734" w:firstLine="0"/>
      </w:pPr>
      <w:r>
        <w:t xml:space="preserve">  </w:t>
      </w:r>
    </w:p>
    <w:p w14:paraId="5DBA92CB" w14:textId="77777777" w:rsidR="00FC1408" w:rsidRDefault="00CA5DDF">
      <w:pPr>
        <w:spacing w:after="142" w:line="259" w:lineRule="auto"/>
        <w:ind w:left="-5"/>
      </w:pPr>
      <w:r>
        <w:rPr>
          <w:b/>
        </w:rPr>
        <w:t xml:space="preserve">Gender: </w:t>
      </w:r>
      <w:r>
        <w:t xml:space="preserve"> </w:t>
      </w:r>
    </w:p>
    <w:p w14:paraId="599E5BF2" w14:textId="77777777" w:rsidR="00FC1408" w:rsidRDefault="00CA5DDF">
      <w:pPr>
        <w:spacing w:after="138" w:line="259" w:lineRule="auto"/>
        <w:ind w:left="14" w:firstLine="0"/>
      </w:pPr>
      <w:r>
        <w:rPr>
          <w:b/>
        </w:rPr>
        <w:t xml:space="preserve"> </w:t>
      </w:r>
      <w:r>
        <w:t xml:space="preserve"> </w:t>
      </w:r>
    </w:p>
    <w:p w14:paraId="2B3A49D4" w14:textId="77777777" w:rsidR="00FC1408" w:rsidRDefault="00CA5DDF">
      <w:pPr>
        <w:spacing w:after="129" w:line="259" w:lineRule="auto"/>
        <w:ind w:left="9"/>
      </w:pPr>
      <w:r>
        <w:t xml:space="preserve">We aim to provide equal opportunities for both sexes.   </w:t>
      </w:r>
    </w:p>
    <w:p w14:paraId="762F079B" w14:textId="77777777" w:rsidR="00FC1408" w:rsidRDefault="00CA5DDF">
      <w:pPr>
        <w:spacing w:after="141" w:line="259" w:lineRule="auto"/>
        <w:ind w:left="14" w:firstLine="0"/>
      </w:pPr>
      <w:r>
        <w:t xml:space="preserve">  </w:t>
      </w:r>
    </w:p>
    <w:p w14:paraId="0543AAFD" w14:textId="77777777" w:rsidR="00FC1408" w:rsidRDefault="00CA5DDF">
      <w:pPr>
        <w:spacing w:after="213" w:line="259" w:lineRule="auto"/>
        <w:ind w:left="9"/>
      </w:pPr>
      <w:r>
        <w:t xml:space="preserve">To achieve this, we will:  </w:t>
      </w:r>
    </w:p>
    <w:p w14:paraId="1003721F" w14:textId="77777777" w:rsidR="00FC1408" w:rsidRDefault="00CA5DDF">
      <w:pPr>
        <w:numPr>
          <w:ilvl w:val="0"/>
          <w:numId w:val="4"/>
        </w:numPr>
        <w:spacing w:after="86"/>
        <w:ind w:hanging="360"/>
      </w:pPr>
      <w:r>
        <w:t xml:space="preserve">monitor the achievement and progress of boys and girls as part of our ongoing tracking and take action to address any identified issues  </w:t>
      </w:r>
    </w:p>
    <w:p w14:paraId="6F3DCA4D" w14:textId="77777777" w:rsidR="00FC1408" w:rsidRDefault="00CA5DDF">
      <w:pPr>
        <w:numPr>
          <w:ilvl w:val="0"/>
          <w:numId w:val="4"/>
        </w:numPr>
        <w:spacing w:after="86"/>
        <w:ind w:hanging="360"/>
      </w:pPr>
      <w:r>
        <w:t xml:space="preserve">carefully select books, equipment and teaching materials to avoid gender bias and stereotyping  </w:t>
      </w:r>
    </w:p>
    <w:p w14:paraId="3086F145" w14:textId="77777777" w:rsidR="00FC1408" w:rsidRDefault="00CA5DDF">
      <w:pPr>
        <w:numPr>
          <w:ilvl w:val="0"/>
          <w:numId w:val="4"/>
        </w:numPr>
        <w:spacing w:after="40"/>
        <w:ind w:hanging="360"/>
      </w:pPr>
      <w:r>
        <w:t xml:space="preserve">be aware of using gender as a means of organisation – e.g. in registers, for grouping, when lining up etc.  </w:t>
      </w:r>
    </w:p>
    <w:p w14:paraId="43E2C34D" w14:textId="77777777" w:rsidR="00FC1408" w:rsidRDefault="00CA5DDF">
      <w:pPr>
        <w:numPr>
          <w:ilvl w:val="0"/>
          <w:numId w:val="4"/>
        </w:numPr>
        <w:spacing w:after="187" w:line="259" w:lineRule="auto"/>
        <w:ind w:hanging="360"/>
      </w:pPr>
      <w:r>
        <w:t xml:space="preserve">show disapproval of sexist remarks and respond in an appropriate manner  </w:t>
      </w:r>
    </w:p>
    <w:p w14:paraId="6D6B35A4" w14:textId="77777777" w:rsidR="00FC1408" w:rsidRDefault="00CA5DDF">
      <w:pPr>
        <w:numPr>
          <w:ilvl w:val="0"/>
          <w:numId w:val="4"/>
        </w:numPr>
        <w:spacing w:after="85"/>
        <w:ind w:hanging="360"/>
      </w:pPr>
      <w:r>
        <w:t xml:space="preserve">give positive encouragement to both sexes to participate in all activities and to work and play freely with others  </w:t>
      </w:r>
    </w:p>
    <w:p w14:paraId="44F5B828" w14:textId="77777777" w:rsidR="00FC1408" w:rsidRDefault="00CA5DDF">
      <w:pPr>
        <w:numPr>
          <w:ilvl w:val="0"/>
          <w:numId w:val="4"/>
        </w:numPr>
        <w:spacing w:after="86"/>
        <w:ind w:hanging="360"/>
      </w:pPr>
      <w:r>
        <w:t xml:space="preserve">take account of the interests and concerns of both boys and girls when planning activities and allow for a variety of outcomes to accommodate both sexes. This includes in </w:t>
      </w:r>
      <w:r w:rsidR="007E1FCF">
        <w:t xml:space="preserve">mosque </w:t>
      </w:r>
      <w:r>
        <w:t xml:space="preserve">and out of </w:t>
      </w:r>
      <w:r w:rsidR="007E1FCF">
        <w:t xml:space="preserve">mosque’s </w:t>
      </w:r>
      <w:r>
        <w:t xml:space="preserve">activities  </w:t>
      </w:r>
    </w:p>
    <w:p w14:paraId="21A6BFCF" w14:textId="77777777" w:rsidR="00FC1408" w:rsidRDefault="00CA5DDF">
      <w:pPr>
        <w:numPr>
          <w:ilvl w:val="0"/>
          <w:numId w:val="4"/>
        </w:numPr>
        <w:spacing w:after="187" w:line="259" w:lineRule="auto"/>
        <w:ind w:hanging="360"/>
      </w:pPr>
      <w:r>
        <w:t xml:space="preserve">have equally, high expectations of both boys and girls  </w:t>
      </w:r>
    </w:p>
    <w:p w14:paraId="1519238C" w14:textId="77777777" w:rsidR="00FC1408" w:rsidRDefault="00CA5DDF">
      <w:pPr>
        <w:numPr>
          <w:ilvl w:val="0"/>
          <w:numId w:val="4"/>
        </w:numPr>
        <w:spacing w:after="190" w:line="259" w:lineRule="auto"/>
        <w:ind w:hanging="360"/>
      </w:pPr>
      <w:r>
        <w:t xml:space="preserve">recognise the possibility of gender bias in our teaching styles  </w:t>
      </w:r>
    </w:p>
    <w:p w14:paraId="00755FF2" w14:textId="77777777" w:rsidR="00FC1408" w:rsidRDefault="00CA5DDF">
      <w:pPr>
        <w:numPr>
          <w:ilvl w:val="0"/>
          <w:numId w:val="4"/>
        </w:numPr>
        <w:spacing w:after="86"/>
        <w:ind w:hanging="360"/>
      </w:pPr>
      <w:r>
        <w:t xml:space="preserve">ensure that rewards and sanctions, the recognition of achievement and the delegation of responsibility are all offered equally to both sexes  </w:t>
      </w:r>
    </w:p>
    <w:p w14:paraId="31EE6F3A" w14:textId="77777777" w:rsidR="00FC1408" w:rsidRDefault="00CA5DDF">
      <w:pPr>
        <w:numPr>
          <w:ilvl w:val="0"/>
          <w:numId w:val="4"/>
        </w:numPr>
        <w:spacing w:after="185" w:line="259" w:lineRule="auto"/>
        <w:ind w:hanging="360"/>
      </w:pPr>
      <w:r>
        <w:t xml:space="preserve">take note of relevant research and advice concerning gender issues  </w:t>
      </w:r>
    </w:p>
    <w:p w14:paraId="232DD346" w14:textId="77777777" w:rsidR="00FC1408" w:rsidRDefault="00CA5DDF">
      <w:pPr>
        <w:numPr>
          <w:ilvl w:val="0"/>
          <w:numId w:val="4"/>
        </w:numPr>
        <w:ind w:hanging="360"/>
      </w:pPr>
      <w:r>
        <w:t xml:space="preserve">encourage more male visitors and helpers into </w:t>
      </w:r>
      <w:r w:rsidR="007E1FCF">
        <w:t xml:space="preserve">mosque </w:t>
      </w:r>
      <w:r>
        <w:t xml:space="preserve">to provide a balance of role models for all children.  </w:t>
      </w:r>
    </w:p>
    <w:p w14:paraId="300EE32F" w14:textId="77777777" w:rsidR="00FC1408" w:rsidRDefault="00CA5DDF" w:rsidP="00453063">
      <w:pPr>
        <w:spacing w:after="141" w:line="259" w:lineRule="auto"/>
        <w:ind w:left="734" w:firstLine="0"/>
      </w:pPr>
      <w:r>
        <w:t xml:space="preserve">  </w:t>
      </w:r>
    </w:p>
    <w:p w14:paraId="462E4D7D" w14:textId="77777777" w:rsidR="00FC1408" w:rsidRDefault="00CA5DDF">
      <w:pPr>
        <w:spacing w:after="142" w:line="259" w:lineRule="auto"/>
        <w:ind w:left="-5"/>
      </w:pPr>
      <w:r>
        <w:rPr>
          <w:b/>
        </w:rPr>
        <w:t xml:space="preserve">Disability: </w:t>
      </w:r>
      <w:r>
        <w:t xml:space="preserve"> </w:t>
      </w:r>
    </w:p>
    <w:p w14:paraId="795F9A92" w14:textId="77777777" w:rsidR="00FC1408" w:rsidRDefault="00CA5DDF">
      <w:pPr>
        <w:spacing w:after="141" w:line="259" w:lineRule="auto"/>
        <w:ind w:left="14" w:firstLine="0"/>
      </w:pPr>
      <w:r>
        <w:rPr>
          <w:b/>
        </w:rPr>
        <w:lastRenderedPageBreak/>
        <w:t xml:space="preserve"> </w:t>
      </w:r>
      <w:r>
        <w:t xml:space="preserve"> </w:t>
      </w:r>
    </w:p>
    <w:p w14:paraId="63B9D99C" w14:textId="77777777" w:rsidR="00FC1408" w:rsidRDefault="00CA5DDF">
      <w:pPr>
        <w:ind w:left="9"/>
      </w:pPr>
      <w:r>
        <w:t>We aim to recognise and provide for the needs of both children and adults with physical or learning disabilities, giving them equal opportunities within our</w:t>
      </w:r>
      <w:r w:rsidR="007E1FCF">
        <w:t xml:space="preserve"> mosque</w:t>
      </w:r>
      <w:r>
        <w:t xml:space="preserve">.   </w:t>
      </w:r>
    </w:p>
    <w:p w14:paraId="6BDE1833" w14:textId="77777777" w:rsidR="00FC1408" w:rsidRDefault="00CA5DDF">
      <w:pPr>
        <w:spacing w:after="143" w:line="259" w:lineRule="auto"/>
        <w:ind w:left="14" w:firstLine="0"/>
      </w:pPr>
      <w:r>
        <w:t xml:space="preserve">  </w:t>
      </w:r>
    </w:p>
    <w:p w14:paraId="42535743" w14:textId="77777777" w:rsidR="00FC1408" w:rsidRDefault="00CA5DDF">
      <w:pPr>
        <w:spacing w:after="126" w:line="259" w:lineRule="auto"/>
        <w:ind w:left="9"/>
      </w:pPr>
      <w:r>
        <w:t xml:space="preserve">To achieve this, we will:  </w:t>
      </w:r>
    </w:p>
    <w:p w14:paraId="12476D33" w14:textId="77777777" w:rsidR="00FC1408" w:rsidRDefault="00CA5DDF">
      <w:pPr>
        <w:spacing w:after="224" w:line="259" w:lineRule="auto"/>
        <w:ind w:left="14" w:firstLine="0"/>
      </w:pPr>
      <w:r>
        <w:t xml:space="preserve">  </w:t>
      </w:r>
    </w:p>
    <w:p w14:paraId="5934F86B" w14:textId="77777777" w:rsidR="00FC1408" w:rsidRDefault="00CA5DDF">
      <w:pPr>
        <w:numPr>
          <w:ilvl w:val="0"/>
          <w:numId w:val="4"/>
        </w:numPr>
        <w:spacing w:after="166" w:line="259" w:lineRule="auto"/>
        <w:ind w:hanging="360"/>
      </w:pPr>
      <w:r>
        <w:t>welcome anyone with a disability into our</w:t>
      </w:r>
      <w:r w:rsidR="007E1FCF">
        <w:t xml:space="preserve"> mosque</w:t>
      </w:r>
      <w:r>
        <w:t xml:space="preserve">– both children and adults  </w:t>
      </w:r>
    </w:p>
    <w:p w14:paraId="602B183B" w14:textId="77777777" w:rsidR="00FC1408" w:rsidRDefault="00CA5DDF">
      <w:pPr>
        <w:numPr>
          <w:ilvl w:val="0"/>
          <w:numId w:val="4"/>
        </w:numPr>
        <w:spacing w:after="61"/>
        <w:ind w:hanging="360"/>
      </w:pPr>
      <w:r>
        <w:t xml:space="preserve">be knowledgeable about the disabilities or special needs of any child in our care  </w:t>
      </w:r>
    </w:p>
    <w:p w14:paraId="704D76D5" w14:textId="77777777" w:rsidR="00FC1408" w:rsidRDefault="00CA5DDF">
      <w:pPr>
        <w:numPr>
          <w:ilvl w:val="0"/>
          <w:numId w:val="4"/>
        </w:numPr>
        <w:spacing w:after="86"/>
        <w:ind w:hanging="360"/>
      </w:pPr>
      <w:r>
        <w:t xml:space="preserve">facilitate the fullest possible participation of pupils with disabilities or </w:t>
      </w:r>
      <w:proofErr w:type="gramStart"/>
      <w:r>
        <w:t>particular needs</w:t>
      </w:r>
      <w:proofErr w:type="gramEnd"/>
      <w:r>
        <w:t xml:space="preserve"> and maximum access to activities provided  </w:t>
      </w:r>
    </w:p>
    <w:p w14:paraId="66D4BCB1" w14:textId="77777777" w:rsidR="00FC1408" w:rsidRDefault="00CA5DDF">
      <w:pPr>
        <w:numPr>
          <w:ilvl w:val="0"/>
          <w:numId w:val="4"/>
        </w:numPr>
        <w:spacing w:after="86"/>
        <w:ind w:hanging="360"/>
      </w:pPr>
      <w:r>
        <w:t xml:space="preserve">be aware of the special provision required by some children with disability and make every effort to provide it  </w:t>
      </w:r>
    </w:p>
    <w:p w14:paraId="0A57C120" w14:textId="77777777" w:rsidR="00FC1408" w:rsidRDefault="00CA5DDF">
      <w:pPr>
        <w:numPr>
          <w:ilvl w:val="0"/>
          <w:numId w:val="4"/>
        </w:numPr>
        <w:spacing w:after="187" w:line="259" w:lineRule="auto"/>
        <w:ind w:hanging="360"/>
      </w:pPr>
      <w:r>
        <w:t xml:space="preserve">foster an understanding of disability within the </w:t>
      </w:r>
      <w:r w:rsidR="007E1FCF">
        <w:t>mosque.</w:t>
      </w:r>
    </w:p>
    <w:p w14:paraId="63988E89" w14:textId="77777777" w:rsidR="00FC1408" w:rsidRDefault="00CA5DDF">
      <w:pPr>
        <w:numPr>
          <w:ilvl w:val="0"/>
          <w:numId w:val="4"/>
        </w:numPr>
        <w:ind w:hanging="360"/>
      </w:pPr>
      <w:r>
        <w:t>ensure equal access and opportunity for visitors with disabilities and encourage them to visit or help in</w:t>
      </w:r>
      <w:r w:rsidR="007E1FCF">
        <w:t xml:space="preserve"> mosque</w:t>
      </w:r>
      <w:r>
        <w:t xml:space="preserve">.  </w:t>
      </w:r>
    </w:p>
    <w:p w14:paraId="6EA11A86" w14:textId="77777777" w:rsidR="00FC1408" w:rsidRDefault="00CA5DDF">
      <w:pPr>
        <w:spacing w:after="136" w:line="259" w:lineRule="auto"/>
        <w:ind w:left="734" w:firstLine="0"/>
      </w:pPr>
      <w:r>
        <w:t xml:space="preserve">  </w:t>
      </w:r>
    </w:p>
    <w:p w14:paraId="35837114" w14:textId="77777777" w:rsidR="00FC1408" w:rsidRDefault="00CA5DDF">
      <w:pPr>
        <w:spacing w:after="142" w:line="259" w:lineRule="auto"/>
        <w:ind w:left="-5"/>
      </w:pPr>
      <w:r>
        <w:rPr>
          <w:b/>
        </w:rPr>
        <w:t xml:space="preserve">Roles </w:t>
      </w:r>
      <w:r>
        <w:t xml:space="preserve"> </w:t>
      </w:r>
    </w:p>
    <w:p w14:paraId="0E95E369" w14:textId="77777777" w:rsidR="00FC1408" w:rsidRDefault="00CA5DDF">
      <w:pPr>
        <w:spacing w:after="136" w:line="259" w:lineRule="auto"/>
        <w:ind w:left="14" w:firstLine="0"/>
      </w:pPr>
      <w:r>
        <w:rPr>
          <w:b/>
        </w:rPr>
        <w:t xml:space="preserve"> </w:t>
      </w:r>
      <w:r>
        <w:t xml:space="preserve"> </w:t>
      </w:r>
    </w:p>
    <w:p w14:paraId="2741F023" w14:textId="77777777" w:rsidR="00FC1408" w:rsidRDefault="00CA5DDF">
      <w:pPr>
        <w:spacing w:after="142" w:line="259" w:lineRule="auto"/>
        <w:ind w:left="-5"/>
      </w:pPr>
      <w:r>
        <w:rPr>
          <w:b/>
        </w:rPr>
        <w:t xml:space="preserve">Management Committee: </w:t>
      </w:r>
      <w:r>
        <w:t xml:space="preserve"> </w:t>
      </w:r>
    </w:p>
    <w:p w14:paraId="27A64303" w14:textId="77777777" w:rsidR="00FC1408" w:rsidRDefault="00CA5DDF">
      <w:pPr>
        <w:spacing w:after="141" w:line="259" w:lineRule="auto"/>
        <w:ind w:left="14" w:firstLine="0"/>
      </w:pPr>
      <w:r>
        <w:rPr>
          <w:b/>
        </w:rPr>
        <w:t xml:space="preserve"> </w:t>
      </w:r>
      <w:r>
        <w:t xml:space="preserve"> </w:t>
      </w:r>
    </w:p>
    <w:p w14:paraId="30658AD4" w14:textId="77777777" w:rsidR="00FC1408" w:rsidRDefault="00CA5DDF">
      <w:pPr>
        <w:ind w:left="9"/>
      </w:pPr>
      <w:r>
        <w:t xml:space="preserve">The management committee has set out its commitment to equal opportunities in this policy statement, and it will continue to do all it can to ensure that all members of the </w:t>
      </w:r>
      <w:r w:rsidR="007E1FCF">
        <w:t xml:space="preserve">mosque </w:t>
      </w:r>
      <w:r>
        <w:t xml:space="preserve">community are treated fairly and with equality.  </w:t>
      </w:r>
    </w:p>
    <w:p w14:paraId="428BBE75" w14:textId="77777777" w:rsidR="00FC1408" w:rsidRDefault="00CA5DDF">
      <w:pPr>
        <w:spacing w:after="141" w:line="259" w:lineRule="auto"/>
        <w:ind w:left="14" w:firstLine="0"/>
      </w:pPr>
      <w:r>
        <w:t xml:space="preserve">  </w:t>
      </w:r>
    </w:p>
    <w:p w14:paraId="0616675F" w14:textId="77777777" w:rsidR="00FC1408" w:rsidRDefault="00CA5DDF">
      <w:pPr>
        <w:ind w:left="9"/>
      </w:pPr>
      <w:r>
        <w:t>The management committee seeks to ensure that people with disabilities are not discriminated against when applying for jobs at our</w:t>
      </w:r>
      <w:r w:rsidR="007E1FCF">
        <w:t xml:space="preserve"> mosque</w:t>
      </w:r>
      <w:r>
        <w:t xml:space="preserve">. The management committee will take all reasonable steps to ensure that the </w:t>
      </w:r>
      <w:r w:rsidR="007E1FCF">
        <w:t xml:space="preserve">mosque </w:t>
      </w:r>
      <w:r>
        <w:t xml:space="preserve">environment gives access to people with disabilities.  </w:t>
      </w:r>
    </w:p>
    <w:p w14:paraId="24886B53" w14:textId="77777777" w:rsidR="00FC1408" w:rsidRDefault="00CA5DDF">
      <w:pPr>
        <w:spacing w:after="0" w:line="259" w:lineRule="auto"/>
        <w:ind w:left="14" w:firstLine="0"/>
      </w:pPr>
      <w:r>
        <w:t xml:space="preserve">  </w:t>
      </w:r>
    </w:p>
    <w:p w14:paraId="208A1164" w14:textId="77777777" w:rsidR="00FC1408" w:rsidRDefault="00CA5DDF">
      <w:pPr>
        <w:ind w:left="9"/>
      </w:pPr>
      <w:r>
        <w:t xml:space="preserve">The management committee ensures that no child is discriminated against whilst in our </w:t>
      </w:r>
      <w:r w:rsidR="007E1FCF">
        <w:t xml:space="preserve">mosque </w:t>
      </w:r>
      <w:r>
        <w:t xml:space="preserve">on account of their sex, religion or race. All children will have access to </w:t>
      </w:r>
      <w:r>
        <w:lastRenderedPageBreak/>
        <w:t xml:space="preserve">the full range of the curriculum, and regulations regarding </w:t>
      </w:r>
      <w:r w:rsidR="007E1FCF">
        <w:t xml:space="preserve">mosque </w:t>
      </w:r>
      <w:r>
        <w:t xml:space="preserve">uniform will be applied equally to boys and girls.  </w:t>
      </w:r>
    </w:p>
    <w:p w14:paraId="6BC9F2AE" w14:textId="77777777" w:rsidR="00FC1408" w:rsidRDefault="00CA5DDF">
      <w:pPr>
        <w:spacing w:after="141" w:line="259" w:lineRule="auto"/>
        <w:ind w:left="14" w:firstLine="0"/>
      </w:pPr>
      <w:r>
        <w:t xml:space="preserve">  </w:t>
      </w:r>
    </w:p>
    <w:p w14:paraId="3D6FF6BF" w14:textId="77777777" w:rsidR="00FC1408" w:rsidRDefault="00CA5DDF">
      <w:pPr>
        <w:ind w:left="9"/>
      </w:pPr>
      <w:r>
        <w:t xml:space="preserve">If a child’s religion affects the </w:t>
      </w:r>
      <w:r w:rsidR="007E1FCF">
        <w:t xml:space="preserve">mosque’s </w:t>
      </w:r>
      <w:r>
        <w:t xml:space="preserve">uniform, then the </w:t>
      </w:r>
      <w:r w:rsidR="007E1FCF">
        <w:t xml:space="preserve">mosque </w:t>
      </w:r>
      <w:r>
        <w:t xml:space="preserve">will deal with each case sensitively and with respect for the child’s cultural traditions.  </w:t>
      </w:r>
    </w:p>
    <w:p w14:paraId="0B59C8D8" w14:textId="77777777" w:rsidR="00FC1408" w:rsidRDefault="00CA5DDF">
      <w:pPr>
        <w:spacing w:after="139" w:line="259" w:lineRule="auto"/>
        <w:ind w:left="14" w:firstLine="0"/>
      </w:pPr>
      <w:r>
        <w:t xml:space="preserve">  </w:t>
      </w:r>
    </w:p>
    <w:p w14:paraId="0E7AB693" w14:textId="77777777" w:rsidR="00FC1408" w:rsidRDefault="00CA5DDF">
      <w:pPr>
        <w:spacing w:after="142" w:line="259" w:lineRule="auto"/>
        <w:ind w:left="-5"/>
      </w:pPr>
      <w:r>
        <w:rPr>
          <w:b/>
        </w:rPr>
        <w:t xml:space="preserve">The role of the </w:t>
      </w:r>
      <w:proofErr w:type="gramStart"/>
      <w:r>
        <w:rPr>
          <w:b/>
        </w:rPr>
        <w:t>Principal</w:t>
      </w:r>
      <w:proofErr w:type="gramEnd"/>
      <w:r>
        <w:rPr>
          <w:b/>
        </w:rPr>
        <w:t xml:space="preserve">: </w:t>
      </w:r>
      <w:r>
        <w:t xml:space="preserve"> </w:t>
      </w:r>
    </w:p>
    <w:p w14:paraId="14BAF069" w14:textId="77777777" w:rsidR="00FC1408" w:rsidRDefault="00CA5DDF">
      <w:pPr>
        <w:spacing w:after="141" w:line="259" w:lineRule="auto"/>
        <w:ind w:left="14" w:firstLine="0"/>
      </w:pPr>
      <w:r>
        <w:rPr>
          <w:b/>
        </w:rPr>
        <w:t xml:space="preserve"> </w:t>
      </w:r>
      <w:r>
        <w:t xml:space="preserve"> </w:t>
      </w:r>
    </w:p>
    <w:p w14:paraId="62A598CD" w14:textId="77777777" w:rsidR="00FC1408" w:rsidRDefault="00CA5DDF">
      <w:pPr>
        <w:ind w:left="9"/>
      </w:pPr>
      <w:r>
        <w:t xml:space="preserve">It is the </w:t>
      </w:r>
      <w:proofErr w:type="gramStart"/>
      <w:r>
        <w:t>Principal’s</w:t>
      </w:r>
      <w:proofErr w:type="gramEnd"/>
      <w:r>
        <w:t xml:space="preserve"> role to implement the </w:t>
      </w:r>
      <w:r w:rsidR="007E1FCF">
        <w:t xml:space="preserve">mosque’s </w:t>
      </w:r>
      <w:r>
        <w:t xml:space="preserve">equality and anti-racist policies and is supported by the management committee in so doing.  </w:t>
      </w:r>
    </w:p>
    <w:p w14:paraId="05E3D435" w14:textId="77777777" w:rsidR="00FC1408" w:rsidRDefault="00CA5DDF">
      <w:pPr>
        <w:spacing w:after="138" w:line="259" w:lineRule="auto"/>
        <w:ind w:left="14" w:firstLine="0"/>
      </w:pPr>
      <w:r>
        <w:t xml:space="preserve">  </w:t>
      </w:r>
    </w:p>
    <w:p w14:paraId="10509FAB" w14:textId="77777777" w:rsidR="00FC1408" w:rsidRDefault="00CA5DDF">
      <w:pPr>
        <w:ind w:left="9"/>
      </w:pPr>
      <w:r>
        <w:t xml:space="preserve">It is the </w:t>
      </w:r>
      <w:proofErr w:type="gramStart"/>
      <w:r>
        <w:t>Principal’s</w:t>
      </w:r>
      <w:proofErr w:type="gramEnd"/>
      <w:r>
        <w:t xml:space="preserve"> role to ensure that all staff are aware of the </w:t>
      </w:r>
      <w:r w:rsidR="007E1FCF">
        <w:t xml:space="preserve">mosque </w:t>
      </w:r>
      <w:r>
        <w:t xml:space="preserve">policy on equal opportunities, and that teachers apply these guidelines fairly in all situations.  </w:t>
      </w:r>
    </w:p>
    <w:p w14:paraId="000A0F42" w14:textId="77777777" w:rsidR="00FC1408" w:rsidRDefault="00CA5DDF">
      <w:pPr>
        <w:spacing w:after="139" w:line="259" w:lineRule="auto"/>
        <w:ind w:left="14" w:firstLine="0"/>
      </w:pPr>
      <w:r>
        <w:t xml:space="preserve">  </w:t>
      </w:r>
    </w:p>
    <w:p w14:paraId="1CF809EE" w14:textId="77777777" w:rsidR="00FC1408" w:rsidRDefault="00CA5DDF">
      <w:pPr>
        <w:ind w:left="9"/>
      </w:pPr>
      <w:r>
        <w:t xml:space="preserve">The </w:t>
      </w:r>
      <w:proofErr w:type="gramStart"/>
      <w:r>
        <w:t>Principal</w:t>
      </w:r>
      <w:proofErr w:type="gramEnd"/>
      <w:r>
        <w:t xml:space="preserve"> ensures that all appointment panels give due regard to this policy, so that no one is discriminated against when it comes to employment or training opportunities.  </w:t>
      </w:r>
    </w:p>
    <w:p w14:paraId="72A1B6B7" w14:textId="77777777" w:rsidR="00FC1408" w:rsidRDefault="00CA5DDF">
      <w:pPr>
        <w:spacing w:after="141" w:line="259" w:lineRule="auto"/>
        <w:ind w:left="14" w:firstLine="0"/>
      </w:pPr>
      <w:r>
        <w:t xml:space="preserve">  </w:t>
      </w:r>
    </w:p>
    <w:p w14:paraId="40EB8E5B" w14:textId="77777777" w:rsidR="00FC1408" w:rsidRDefault="00CA5DDF">
      <w:pPr>
        <w:ind w:left="9"/>
      </w:pPr>
      <w:r>
        <w:t xml:space="preserve">The </w:t>
      </w:r>
      <w:proofErr w:type="gramStart"/>
      <w:r>
        <w:t>Principal</w:t>
      </w:r>
      <w:proofErr w:type="gramEnd"/>
      <w:r>
        <w:t xml:space="preserve"> promotes the principle of equal opportunity when developing the </w:t>
      </w:r>
      <w:proofErr w:type="gramStart"/>
      <w:r>
        <w:t>curriculum, and</w:t>
      </w:r>
      <w:proofErr w:type="gramEnd"/>
      <w:r>
        <w:t xml:space="preserve"> promotes respect for other people in all aspects of </w:t>
      </w:r>
      <w:r w:rsidR="007E1FCF">
        <w:t xml:space="preserve">mosque </w:t>
      </w:r>
      <w:r>
        <w:t>life, for example, in the assembly, where respect for other people is a regular theme, and in displays shown around the</w:t>
      </w:r>
      <w:r w:rsidR="007E1FCF">
        <w:t xml:space="preserve"> mosque</w:t>
      </w:r>
      <w:r>
        <w:t xml:space="preserve">.  </w:t>
      </w:r>
    </w:p>
    <w:p w14:paraId="27C106E9" w14:textId="77777777" w:rsidR="00FC1408" w:rsidRDefault="00CA5DDF">
      <w:pPr>
        <w:spacing w:after="141" w:line="259" w:lineRule="auto"/>
        <w:ind w:left="14" w:firstLine="0"/>
      </w:pPr>
      <w:r>
        <w:t xml:space="preserve">  </w:t>
      </w:r>
    </w:p>
    <w:p w14:paraId="3332E7EB" w14:textId="77777777" w:rsidR="00FC1408" w:rsidRDefault="00CA5DDF">
      <w:pPr>
        <w:ind w:left="9"/>
      </w:pPr>
      <w:r>
        <w:t xml:space="preserve">The </w:t>
      </w:r>
      <w:proofErr w:type="gramStart"/>
      <w:r>
        <w:t>Principal</w:t>
      </w:r>
      <w:proofErr w:type="gramEnd"/>
      <w:r>
        <w:t xml:space="preserve"> treats all incidents of unfair treatment and any racist incidents with due seriousness.  </w:t>
      </w:r>
    </w:p>
    <w:p w14:paraId="42F802F4" w14:textId="77777777" w:rsidR="00FC1408" w:rsidRDefault="00CA5DDF">
      <w:pPr>
        <w:spacing w:after="136" w:line="259" w:lineRule="auto"/>
        <w:ind w:left="14" w:firstLine="0"/>
      </w:pPr>
      <w:r>
        <w:t xml:space="preserve">  </w:t>
      </w:r>
    </w:p>
    <w:p w14:paraId="3F9629A6" w14:textId="77777777" w:rsidR="00FC1408" w:rsidRDefault="00CA5DDF">
      <w:pPr>
        <w:spacing w:after="142" w:line="259" w:lineRule="auto"/>
        <w:ind w:left="-5"/>
      </w:pPr>
      <w:r>
        <w:rPr>
          <w:b/>
        </w:rPr>
        <w:t xml:space="preserve">The role of the class teacher: </w:t>
      </w:r>
      <w:r>
        <w:t xml:space="preserve"> </w:t>
      </w:r>
    </w:p>
    <w:p w14:paraId="7EC8AB6E" w14:textId="77777777" w:rsidR="00FC1408" w:rsidRDefault="00CA5DDF">
      <w:pPr>
        <w:spacing w:after="138" w:line="259" w:lineRule="auto"/>
        <w:ind w:left="14" w:firstLine="0"/>
      </w:pPr>
      <w:r>
        <w:rPr>
          <w:b/>
        </w:rPr>
        <w:t xml:space="preserve"> </w:t>
      </w:r>
      <w:r>
        <w:t xml:space="preserve"> </w:t>
      </w:r>
    </w:p>
    <w:p w14:paraId="73658AE7" w14:textId="77777777" w:rsidR="00FC1408" w:rsidRDefault="00CA5DDF">
      <w:pPr>
        <w:spacing w:line="259" w:lineRule="auto"/>
        <w:ind w:left="9"/>
      </w:pPr>
      <w:r>
        <w:t xml:space="preserve">The class teacher ensures that all pupils are treated fairly, equally and with respect.   </w:t>
      </w:r>
    </w:p>
    <w:p w14:paraId="198EA825" w14:textId="77777777" w:rsidR="00FC1408" w:rsidRDefault="00CA5DDF">
      <w:pPr>
        <w:spacing w:after="138" w:line="259" w:lineRule="auto"/>
        <w:ind w:left="14" w:firstLine="0"/>
      </w:pPr>
      <w:r>
        <w:t xml:space="preserve">  </w:t>
      </w:r>
    </w:p>
    <w:p w14:paraId="10D56065" w14:textId="77777777" w:rsidR="00FC1408" w:rsidRDefault="00CA5DDF">
      <w:pPr>
        <w:spacing w:after="131" w:line="259" w:lineRule="auto"/>
        <w:ind w:left="9"/>
      </w:pPr>
      <w:r>
        <w:t xml:space="preserve">We do not discriminate against any child.  </w:t>
      </w:r>
    </w:p>
    <w:p w14:paraId="64DFCB12" w14:textId="77777777" w:rsidR="00FC1408" w:rsidRDefault="00CA5DDF">
      <w:pPr>
        <w:spacing w:after="141" w:line="259" w:lineRule="auto"/>
        <w:ind w:left="14" w:firstLine="0"/>
      </w:pPr>
      <w:r>
        <w:t xml:space="preserve">  </w:t>
      </w:r>
    </w:p>
    <w:p w14:paraId="787E5D35" w14:textId="77777777" w:rsidR="00FC1408" w:rsidRDefault="00CA5DDF">
      <w:pPr>
        <w:ind w:left="9"/>
      </w:pPr>
      <w:r>
        <w:lastRenderedPageBreak/>
        <w:t xml:space="preserve">When selecting classroom materials, teacher’s pay due regard to the sensitivities of all members of the class and do not provide material that is racist or sexist in nature.   </w:t>
      </w:r>
    </w:p>
    <w:p w14:paraId="22CABB22" w14:textId="77777777" w:rsidR="00FC1408" w:rsidRDefault="00CA5DDF">
      <w:pPr>
        <w:spacing w:after="141" w:line="259" w:lineRule="auto"/>
        <w:ind w:left="14" w:firstLine="0"/>
      </w:pPr>
      <w:r>
        <w:t xml:space="preserve">  </w:t>
      </w:r>
    </w:p>
    <w:p w14:paraId="5679CB03" w14:textId="77777777" w:rsidR="00FC1408" w:rsidRDefault="00CA5DDF">
      <w:pPr>
        <w:ind w:left="9"/>
      </w:pPr>
      <w:r>
        <w:t xml:space="preserve">Teachers strive to provide material that gives positive images of ethnic minorities and that challenges stereotypical images of minority groups.  </w:t>
      </w:r>
    </w:p>
    <w:p w14:paraId="196E0CC1" w14:textId="77777777" w:rsidR="00FC1408" w:rsidRDefault="00CA5DDF">
      <w:pPr>
        <w:spacing w:after="136" w:line="259" w:lineRule="auto"/>
        <w:ind w:left="14" w:firstLine="0"/>
      </w:pPr>
      <w:r>
        <w:t xml:space="preserve">  </w:t>
      </w:r>
    </w:p>
    <w:p w14:paraId="2DEC19B6" w14:textId="77777777" w:rsidR="00FC1408" w:rsidRDefault="00CA5DDF">
      <w:pPr>
        <w:spacing w:after="142" w:line="259" w:lineRule="auto"/>
        <w:ind w:left="-5"/>
      </w:pPr>
      <w:r>
        <w:rPr>
          <w:b/>
        </w:rPr>
        <w:t xml:space="preserve">The Curriculum: </w:t>
      </w:r>
      <w:r>
        <w:t xml:space="preserve"> </w:t>
      </w:r>
    </w:p>
    <w:p w14:paraId="55A32D8A" w14:textId="77777777" w:rsidR="00FC1408" w:rsidRDefault="00CA5DDF">
      <w:pPr>
        <w:spacing w:after="138" w:line="259" w:lineRule="auto"/>
        <w:ind w:left="14" w:firstLine="0"/>
      </w:pPr>
      <w:r>
        <w:rPr>
          <w:b/>
        </w:rPr>
        <w:t xml:space="preserve"> </w:t>
      </w:r>
      <w:r>
        <w:t xml:space="preserve"> </w:t>
      </w:r>
    </w:p>
    <w:p w14:paraId="7016D97A" w14:textId="77777777" w:rsidR="00FC1408" w:rsidRDefault="00CA5DDF">
      <w:pPr>
        <w:ind w:left="9"/>
      </w:pPr>
      <w:r>
        <w:t xml:space="preserve">We aim for all children to fulfil their potential across a broad, rich and balanced curriculum.   </w:t>
      </w:r>
    </w:p>
    <w:p w14:paraId="37A20F10" w14:textId="77777777" w:rsidR="00FC1408" w:rsidRDefault="00CA5DDF">
      <w:pPr>
        <w:spacing w:after="138" w:line="259" w:lineRule="auto"/>
        <w:ind w:left="14" w:firstLine="0"/>
      </w:pPr>
      <w:r>
        <w:t xml:space="preserve">  </w:t>
      </w:r>
    </w:p>
    <w:p w14:paraId="5F28A876" w14:textId="77777777" w:rsidR="00FC1408" w:rsidRDefault="00CA5DDF">
      <w:pPr>
        <w:spacing w:after="126" w:line="259" w:lineRule="auto"/>
        <w:ind w:left="9"/>
      </w:pPr>
      <w:r>
        <w:t xml:space="preserve">To achieve this, we must promote equal opportunities. This will include:  </w:t>
      </w:r>
    </w:p>
    <w:p w14:paraId="35D393EE" w14:textId="77777777" w:rsidR="00FC1408" w:rsidRDefault="00CA5DDF">
      <w:pPr>
        <w:spacing w:after="227" w:line="259" w:lineRule="auto"/>
        <w:ind w:left="14" w:firstLine="0"/>
      </w:pPr>
      <w:r>
        <w:t xml:space="preserve">  </w:t>
      </w:r>
    </w:p>
    <w:p w14:paraId="10DEDBDE" w14:textId="77777777" w:rsidR="00FC1408" w:rsidRDefault="00CA5DDF">
      <w:pPr>
        <w:numPr>
          <w:ilvl w:val="0"/>
          <w:numId w:val="5"/>
        </w:numPr>
        <w:spacing w:after="85"/>
        <w:ind w:hanging="360"/>
      </w:pPr>
      <w:r>
        <w:t xml:space="preserve">being aware of equal opportunities issues when planning and assessing all aspects of the curriculum  </w:t>
      </w:r>
    </w:p>
    <w:p w14:paraId="50A59549" w14:textId="77777777" w:rsidR="00FC1408" w:rsidRDefault="00CA5DDF">
      <w:pPr>
        <w:numPr>
          <w:ilvl w:val="0"/>
          <w:numId w:val="5"/>
        </w:numPr>
        <w:spacing w:after="163" w:line="259" w:lineRule="auto"/>
        <w:ind w:hanging="360"/>
      </w:pPr>
      <w:r>
        <w:t xml:space="preserve">treating children as individuals, recognising and meeting individual needs  </w:t>
      </w:r>
    </w:p>
    <w:p w14:paraId="7B5CEFDA" w14:textId="77777777" w:rsidR="00FC1408" w:rsidRDefault="00CA5DDF">
      <w:pPr>
        <w:numPr>
          <w:ilvl w:val="0"/>
          <w:numId w:val="5"/>
        </w:numPr>
        <w:spacing w:after="88"/>
        <w:ind w:hanging="360"/>
      </w:pPr>
      <w:r>
        <w:t xml:space="preserve">providing equal access to the curriculum and other aspects of </w:t>
      </w:r>
      <w:r w:rsidR="007E1FCF">
        <w:t xml:space="preserve">mosque </w:t>
      </w:r>
      <w:r>
        <w:t xml:space="preserve">life, and facilitating the fullest possible participation of all children  </w:t>
      </w:r>
    </w:p>
    <w:p w14:paraId="376A7256" w14:textId="77777777" w:rsidR="00FC1408" w:rsidRDefault="00CA5DDF">
      <w:pPr>
        <w:numPr>
          <w:ilvl w:val="0"/>
          <w:numId w:val="5"/>
        </w:numPr>
        <w:spacing w:after="163" w:line="259" w:lineRule="auto"/>
        <w:ind w:hanging="360"/>
      </w:pPr>
      <w:r>
        <w:t xml:space="preserve">challenging myths, discrimination and stereotypes  </w:t>
      </w:r>
    </w:p>
    <w:p w14:paraId="09B115B4" w14:textId="77777777" w:rsidR="00FC1408" w:rsidRDefault="00CA5DDF">
      <w:pPr>
        <w:numPr>
          <w:ilvl w:val="0"/>
          <w:numId w:val="5"/>
        </w:numPr>
        <w:ind w:hanging="360"/>
      </w:pPr>
      <w:r>
        <w:t xml:space="preserve">using materials which reflect social and cultural diversity and providing positive images of race, gender and disability.  </w:t>
      </w:r>
    </w:p>
    <w:p w14:paraId="699A404D" w14:textId="77777777" w:rsidR="00FC1408" w:rsidRDefault="00CA5DDF">
      <w:pPr>
        <w:spacing w:after="138" w:line="259" w:lineRule="auto"/>
        <w:ind w:left="734" w:firstLine="0"/>
      </w:pPr>
      <w:r>
        <w:t xml:space="preserve">  </w:t>
      </w:r>
    </w:p>
    <w:p w14:paraId="5DA1C6BA" w14:textId="77777777" w:rsidR="00FC1408" w:rsidRDefault="00CA5DDF">
      <w:pPr>
        <w:spacing w:after="142" w:line="259" w:lineRule="auto"/>
        <w:ind w:left="-5"/>
      </w:pPr>
      <w:r>
        <w:rPr>
          <w:b/>
        </w:rPr>
        <w:t xml:space="preserve">Resources: </w:t>
      </w:r>
      <w:r>
        <w:t xml:space="preserve"> </w:t>
      </w:r>
    </w:p>
    <w:p w14:paraId="2251B7F8" w14:textId="77777777" w:rsidR="00FC1408" w:rsidRDefault="00CA5DDF">
      <w:pPr>
        <w:spacing w:after="138" w:line="259" w:lineRule="auto"/>
        <w:ind w:left="14" w:firstLine="0"/>
      </w:pPr>
      <w:r>
        <w:rPr>
          <w:b/>
        </w:rPr>
        <w:t xml:space="preserve"> </w:t>
      </w:r>
      <w:r>
        <w:t xml:space="preserve"> </w:t>
      </w:r>
    </w:p>
    <w:p w14:paraId="340B7C3D" w14:textId="77777777" w:rsidR="00FC1408" w:rsidRDefault="00CA5DDF">
      <w:pPr>
        <w:ind w:left="9"/>
      </w:pPr>
      <w:r>
        <w:t xml:space="preserve">All books, materials and resources used in </w:t>
      </w:r>
      <w:r w:rsidR="007E1FCF">
        <w:t xml:space="preserve">mosque </w:t>
      </w:r>
      <w:r>
        <w:t xml:space="preserve">will be chosen to avoid racial bias, sexual stereotyping, and must reflect as far as possible the diverse cultures of the society in which we live. Resources should positively reflect differences in race, </w:t>
      </w:r>
    </w:p>
    <w:p w14:paraId="37A9ED27" w14:textId="77777777" w:rsidR="00FC1408" w:rsidRDefault="00FC1408">
      <w:pPr>
        <w:sectPr w:rsidR="00FC1408">
          <w:footerReference w:type="even" r:id="rId10"/>
          <w:footerReference w:type="default" r:id="rId11"/>
          <w:footerReference w:type="first" r:id="rId12"/>
          <w:pgSz w:w="11906" w:h="16838"/>
          <w:pgMar w:top="1133" w:right="1451" w:bottom="906" w:left="1426" w:header="720" w:footer="720" w:gutter="0"/>
          <w:cols w:space="720"/>
          <w:titlePg/>
        </w:sectPr>
      </w:pPr>
    </w:p>
    <w:p w14:paraId="0CFBC577" w14:textId="77777777" w:rsidR="00FC1408" w:rsidRDefault="00CA5DDF">
      <w:pPr>
        <w:ind w:left="9"/>
      </w:pPr>
      <w:r>
        <w:lastRenderedPageBreak/>
        <w:t xml:space="preserve">gender, ability, background, and religious belief. Care will be taken to ensure equal access to resources.  </w:t>
      </w:r>
    </w:p>
    <w:p w14:paraId="31D326F8" w14:textId="77777777" w:rsidR="00FC1408" w:rsidRDefault="00CA5DDF">
      <w:pPr>
        <w:spacing w:after="138" w:line="259" w:lineRule="auto"/>
        <w:ind w:left="14" w:firstLine="0"/>
      </w:pPr>
      <w:r>
        <w:t xml:space="preserve">  </w:t>
      </w:r>
    </w:p>
    <w:p w14:paraId="0C8ACF8A" w14:textId="77777777" w:rsidR="00FC1408" w:rsidRDefault="00CA5DDF">
      <w:pPr>
        <w:spacing w:after="142" w:line="259" w:lineRule="auto"/>
        <w:ind w:left="-5"/>
      </w:pPr>
      <w:r>
        <w:rPr>
          <w:b/>
        </w:rPr>
        <w:t xml:space="preserve">Monitoring: </w:t>
      </w:r>
      <w:r>
        <w:t xml:space="preserve"> </w:t>
      </w:r>
    </w:p>
    <w:p w14:paraId="444893A2" w14:textId="77777777" w:rsidR="00FC1408" w:rsidRDefault="00CA5DDF">
      <w:pPr>
        <w:spacing w:after="138" w:line="259" w:lineRule="auto"/>
        <w:ind w:left="14" w:firstLine="0"/>
      </w:pPr>
      <w:r>
        <w:rPr>
          <w:b/>
        </w:rPr>
        <w:t xml:space="preserve"> </w:t>
      </w:r>
      <w:r>
        <w:t xml:space="preserve"> </w:t>
      </w:r>
    </w:p>
    <w:p w14:paraId="2F549807" w14:textId="77777777" w:rsidR="00FC1408" w:rsidRDefault="00CA5DDF">
      <w:pPr>
        <w:ind w:left="9"/>
      </w:pPr>
      <w:r>
        <w:t xml:space="preserve">Monitoring involves collecting data, analysing and assessing it to measure the </w:t>
      </w:r>
      <w:r w:rsidR="007E1FCF">
        <w:t xml:space="preserve">Mosque’s </w:t>
      </w:r>
      <w:r>
        <w:t xml:space="preserve">performance and effectiveness, and then identifying how the </w:t>
      </w:r>
      <w:r w:rsidR="007E1FCF">
        <w:t xml:space="preserve">mosque </w:t>
      </w:r>
      <w:r>
        <w:t xml:space="preserve">can improve. As part of our on-going commitment to </w:t>
      </w:r>
      <w:r w:rsidR="007E1FCF">
        <w:t xml:space="preserve">mosque </w:t>
      </w:r>
      <w:r>
        <w:t xml:space="preserve">improvement, we have a programme for monitoring pupils’ performance and progress, attitude and attendance and then analysing the gathered data to identify trends.  </w:t>
      </w:r>
    </w:p>
    <w:p w14:paraId="5B5906C7" w14:textId="77777777" w:rsidR="00FC1408" w:rsidRDefault="00CA5DDF">
      <w:pPr>
        <w:spacing w:after="141" w:line="259" w:lineRule="auto"/>
        <w:ind w:left="14" w:firstLine="0"/>
      </w:pPr>
      <w:r>
        <w:t xml:space="preserve">  </w:t>
      </w:r>
    </w:p>
    <w:p w14:paraId="0165F004" w14:textId="77777777" w:rsidR="00FC1408" w:rsidRDefault="00CA5DDF">
      <w:pPr>
        <w:ind w:left="9"/>
      </w:pPr>
      <w:r>
        <w:t xml:space="preserve">The </w:t>
      </w:r>
      <w:proofErr w:type="gramStart"/>
      <w:r>
        <w:t>Principal</w:t>
      </w:r>
      <w:proofErr w:type="gramEnd"/>
      <w:r>
        <w:t xml:space="preserve"> is responsible, with the Leadership Team, for judging whether the outcomes of monitoring are affected by issues of equality and whether this policy is being put into practice consistently and effectively.  </w:t>
      </w:r>
    </w:p>
    <w:p w14:paraId="3EB57643" w14:textId="77777777" w:rsidR="00FC1408" w:rsidRDefault="00CA5DDF">
      <w:pPr>
        <w:spacing w:after="138" w:line="259" w:lineRule="auto"/>
        <w:ind w:left="14" w:firstLine="0"/>
      </w:pPr>
      <w:r>
        <w:t xml:space="preserve">  </w:t>
      </w:r>
    </w:p>
    <w:p w14:paraId="5286B3A5" w14:textId="77777777" w:rsidR="00FC1408" w:rsidRDefault="00CA5DDF">
      <w:pPr>
        <w:ind w:left="9"/>
      </w:pPr>
      <w:r>
        <w:t xml:space="preserve">If differences are highlighted that may indicate some inequality in provision, opportunity or treatment, this will be investigated and addressed. The </w:t>
      </w:r>
      <w:proofErr w:type="gramStart"/>
      <w:r>
        <w:t>Principal</w:t>
      </w:r>
      <w:proofErr w:type="gramEnd"/>
      <w:r>
        <w:t xml:space="preserve"> will share any concerns identified and actions agreed with Governors.  </w:t>
      </w:r>
    </w:p>
    <w:p w14:paraId="14A694F0" w14:textId="77777777" w:rsidR="00FC1408" w:rsidRDefault="00CA5DDF">
      <w:pPr>
        <w:spacing w:after="138" w:line="259" w:lineRule="auto"/>
        <w:ind w:left="14" w:firstLine="0"/>
      </w:pPr>
      <w:r>
        <w:t xml:space="preserve">  </w:t>
      </w:r>
    </w:p>
    <w:p w14:paraId="55AC866A" w14:textId="77777777" w:rsidR="00FC1408" w:rsidRDefault="00CA5DDF">
      <w:pPr>
        <w:spacing w:after="129" w:line="259" w:lineRule="auto"/>
        <w:ind w:left="9"/>
      </w:pPr>
      <w:r>
        <w:t xml:space="preserve">Where applicable </w:t>
      </w:r>
      <w:r w:rsidR="007E1FCF">
        <w:t xml:space="preserve">mosque </w:t>
      </w:r>
      <w:r>
        <w:t xml:space="preserve">policies will carry an equalities statement.  </w:t>
      </w:r>
    </w:p>
    <w:p w14:paraId="56AD786F" w14:textId="77777777" w:rsidR="00FC1408" w:rsidRDefault="00CA5DDF">
      <w:pPr>
        <w:spacing w:after="117" w:line="259" w:lineRule="auto"/>
        <w:ind w:left="14" w:firstLine="0"/>
      </w:pPr>
      <w:r>
        <w:t xml:space="preserve">  </w:t>
      </w:r>
    </w:p>
    <w:p w14:paraId="57F211B1" w14:textId="77777777" w:rsidR="00FC1408" w:rsidRDefault="00CA5DDF">
      <w:pPr>
        <w:spacing w:after="142" w:line="259" w:lineRule="auto"/>
        <w:ind w:left="-5"/>
      </w:pPr>
      <w:r>
        <w:rPr>
          <w:b/>
        </w:rPr>
        <w:t xml:space="preserve">Breaches of the policy </w:t>
      </w:r>
      <w:r>
        <w:t xml:space="preserve"> </w:t>
      </w:r>
    </w:p>
    <w:p w14:paraId="7C9D8532" w14:textId="77777777" w:rsidR="00FC1408" w:rsidRDefault="00CA5DDF">
      <w:pPr>
        <w:spacing w:after="143" w:line="259" w:lineRule="auto"/>
        <w:ind w:left="14" w:firstLine="0"/>
      </w:pPr>
      <w:r>
        <w:rPr>
          <w:b/>
        </w:rPr>
        <w:t xml:space="preserve"> </w:t>
      </w:r>
      <w:r>
        <w:t xml:space="preserve"> </w:t>
      </w:r>
    </w:p>
    <w:p w14:paraId="420BBD75" w14:textId="77777777" w:rsidR="00FC1408" w:rsidRDefault="00CA5DDF">
      <w:pPr>
        <w:spacing w:after="2080"/>
        <w:ind w:left="9"/>
      </w:pPr>
      <w:r>
        <w:t xml:space="preserve">All discriminatory incidents will be regarded as a serious matter. Sanctions for children will be set out in the </w:t>
      </w:r>
      <w:r w:rsidR="007E1FCF">
        <w:t xml:space="preserve">mosque’s </w:t>
      </w:r>
      <w:r>
        <w:t xml:space="preserve">behaviour policy. Any example of discrimination by a member of staff will be treated as a serious disciplinary matter and dealt with in accordance with the </w:t>
      </w:r>
      <w:r w:rsidR="007E1FCF">
        <w:t xml:space="preserve">mosque </w:t>
      </w:r>
      <w:r>
        <w:t xml:space="preserve">personnel procedures.  </w:t>
      </w:r>
    </w:p>
    <w:p w14:paraId="577019BA" w14:textId="77777777" w:rsidR="00FC1408" w:rsidRDefault="00CA5DDF">
      <w:pPr>
        <w:spacing w:after="0" w:line="259" w:lineRule="auto"/>
        <w:ind w:left="0" w:right="606" w:firstLine="0"/>
        <w:jc w:val="right"/>
      </w:pPr>
      <w:r>
        <w:rPr>
          <w:rFonts w:ascii="Calibri" w:eastAsia="Calibri" w:hAnsi="Calibri" w:cs="Calibri"/>
          <w:sz w:val="22"/>
        </w:rPr>
        <w:lastRenderedPageBreak/>
        <w:t xml:space="preserve">Page </w:t>
      </w:r>
    </w:p>
    <w:sectPr w:rsidR="00FC1408">
      <w:footerReference w:type="even" r:id="rId13"/>
      <w:footerReference w:type="default" r:id="rId14"/>
      <w:footerReference w:type="first" r:id="rId15"/>
      <w:pgSz w:w="11906" w:h="16838"/>
      <w:pgMar w:top="1440" w:right="1617" w:bottom="1440" w:left="1426" w:header="720" w:footer="7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E46EE" w14:textId="77777777" w:rsidR="009E296C" w:rsidRDefault="009E296C">
      <w:pPr>
        <w:spacing w:after="0" w:line="240" w:lineRule="auto"/>
      </w:pPr>
      <w:r>
        <w:separator/>
      </w:r>
    </w:p>
  </w:endnote>
  <w:endnote w:type="continuationSeparator" w:id="0">
    <w:p w14:paraId="12B74FF0" w14:textId="77777777" w:rsidR="009E296C" w:rsidRDefault="009E2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DCA2E" w14:textId="77777777" w:rsidR="00FC1408" w:rsidRDefault="00CA5DDF">
    <w:pPr>
      <w:spacing w:after="5" w:line="259" w:lineRule="auto"/>
      <w:ind w:left="0" w:right="-15" w:firstLine="0"/>
      <w:jc w:val="right"/>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sz w:val="22"/>
      </w:rPr>
      <w:t xml:space="preserve"> of </w:t>
    </w:r>
    <w:fldSimple w:instr=" NUMPAGES   \* MERGEFORMAT ">
      <w:r>
        <w:rPr>
          <w:rFonts w:ascii="Calibri" w:eastAsia="Calibri" w:hAnsi="Calibri" w:cs="Calibri"/>
          <w:b/>
          <w:sz w:val="22"/>
        </w:rPr>
        <w:t>10</w:t>
      </w:r>
    </w:fldSimple>
    <w:r>
      <w:rPr>
        <w:rFonts w:ascii="Calibri" w:eastAsia="Calibri" w:hAnsi="Calibri" w:cs="Calibri"/>
        <w:sz w:val="22"/>
      </w:rPr>
      <w:t xml:space="preserve"> </w:t>
    </w:r>
    <w:r>
      <w:rPr>
        <w:rFonts w:ascii="Calibri" w:eastAsia="Calibri" w:hAnsi="Calibri" w:cs="Calibri"/>
      </w:rPr>
      <w:t xml:space="preserve"> </w:t>
    </w:r>
  </w:p>
  <w:p w14:paraId="6C122558" w14:textId="77777777" w:rsidR="00FC1408" w:rsidRDefault="00CA5DDF">
    <w:pPr>
      <w:spacing w:after="0" w:line="259" w:lineRule="auto"/>
      <w:ind w:left="14" w:firstLine="0"/>
    </w:pPr>
    <w:r>
      <w:rPr>
        <w:rFonts w:ascii="Calibri" w:eastAsia="Calibri" w:hAnsi="Calibri" w:cs="Calibri"/>
        <w:sz w:val="22"/>
      </w:rPr>
      <w:t xml:space="preserve"> </w:t>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5ADBC" w14:textId="77777777" w:rsidR="00FC1408" w:rsidRDefault="00CA5DDF">
    <w:pPr>
      <w:spacing w:after="5" w:line="259" w:lineRule="auto"/>
      <w:ind w:left="0" w:right="-15" w:firstLine="0"/>
      <w:jc w:val="right"/>
    </w:pPr>
    <w:r>
      <w:rPr>
        <w:rFonts w:ascii="Calibri" w:eastAsia="Calibri" w:hAnsi="Calibri" w:cs="Calibri"/>
        <w:sz w:val="22"/>
      </w:rPr>
      <w:t xml:space="preserve">Page </w:t>
    </w:r>
    <w:r>
      <w:fldChar w:fldCharType="begin"/>
    </w:r>
    <w:r>
      <w:instrText xml:space="preserve"> PAGE   \* MERGEFORMAT </w:instrText>
    </w:r>
    <w:r>
      <w:fldChar w:fldCharType="separate"/>
    </w:r>
    <w:r w:rsidR="00CA6327" w:rsidRPr="00CA6327">
      <w:rPr>
        <w:rFonts w:ascii="Calibri" w:eastAsia="Calibri" w:hAnsi="Calibri" w:cs="Calibri"/>
        <w:b/>
        <w:noProof/>
        <w:sz w:val="22"/>
      </w:rPr>
      <w:t>2</w:t>
    </w:r>
    <w:r>
      <w:rPr>
        <w:rFonts w:ascii="Calibri" w:eastAsia="Calibri" w:hAnsi="Calibri" w:cs="Calibri"/>
        <w:b/>
        <w:sz w:val="22"/>
      </w:rPr>
      <w:fldChar w:fldCharType="end"/>
    </w:r>
    <w:r>
      <w:rPr>
        <w:rFonts w:ascii="Calibri" w:eastAsia="Calibri" w:hAnsi="Calibri" w:cs="Calibri"/>
        <w:sz w:val="22"/>
      </w:rPr>
      <w:t xml:space="preserve"> of </w:t>
    </w:r>
    <w:fldSimple w:instr=" NUMPAGES   \* MERGEFORMAT ">
      <w:r w:rsidR="00CA6327" w:rsidRPr="00CA6327">
        <w:rPr>
          <w:rFonts w:ascii="Calibri" w:eastAsia="Calibri" w:hAnsi="Calibri" w:cs="Calibri"/>
          <w:b/>
          <w:noProof/>
          <w:sz w:val="22"/>
        </w:rPr>
        <w:t>11</w:t>
      </w:r>
    </w:fldSimple>
    <w:r>
      <w:rPr>
        <w:rFonts w:ascii="Calibri" w:eastAsia="Calibri" w:hAnsi="Calibri" w:cs="Calibri"/>
        <w:sz w:val="22"/>
      </w:rPr>
      <w:t xml:space="preserve"> </w:t>
    </w:r>
    <w:r>
      <w:rPr>
        <w:rFonts w:ascii="Calibri" w:eastAsia="Calibri" w:hAnsi="Calibri" w:cs="Calibri"/>
      </w:rPr>
      <w:t xml:space="preserve"> </w:t>
    </w:r>
  </w:p>
  <w:p w14:paraId="5F46D312" w14:textId="77777777" w:rsidR="00FC1408" w:rsidRDefault="00CA5DDF">
    <w:pPr>
      <w:spacing w:after="0" w:line="259" w:lineRule="auto"/>
      <w:ind w:left="14" w:firstLine="0"/>
    </w:pPr>
    <w:r>
      <w:rPr>
        <w:rFonts w:ascii="Calibri" w:eastAsia="Calibri" w:hAnsi="Calibri" w:cs="Calibri"/>
        <w:sz w:val="22"/>
      </w:rPr>
      <w:t xml:space="preserve"> </w:t>
    </w: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FDF5" w14:textId="77777777" w:rsidR="00FC1408" w:rsidRDefault="00FC1408">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01CDC" w14:textId="77777777" w:rsidR="00FC1408" w:rsidRDefault="00CA5DDF">
    <w:pPr>
      <w:spacing w:after="5" w:line="259" w:lineRule="auto"/>
      <w:ind w:left="0" w:right="-181" w:firstLine="0"/>
      <w:jc w:val="right"/>
    </w:pPr>
    <w:r>
      <w:fldChar w:fldCharType="begin"/>
    </w:r>
    <w:r>
      <w:instrText xml:space="preserve"> PAGE   \* MERGEFORMAT </w:instrText>
    </w:r>
    <w:r>
      <w:fldChar w:fldCharType="separate"/>
    </w:r>
    <w:r>
      <w:rPr>
        <w:rFonts w:ascii="Calibri" w:eastAsia="Calibri" w:hAnsi="Calibri" w:cs="Calibri"/>
        <w:b/>
        <w:sz w:val="22"/>
      </w:rPr>
      <w:t>10</w:t>
    </w:r>
    <w:r>
      <w:rPr>
        <w:rFonts w:ascii="Calibri" w:eastAsia="Calibri" w:hAnsi="Calibri" w:cs="Calibri"/>
        <w:b/>
        <w:sz w:val="22"/>
      </w:rPr>
      <w:fldChar w:fldCharType="end"/>
    </w:r>
    <w:r>
      <w:rPr>
        <w:rFonts w:ascii="Calibri" w:eastAsia="Calibri" w:hAnsi="Calibri" w:cs="Calibri"/>
        <w:sz w:val="22"/>
      </w:rPr>
      <w:t xml:space="preserve"> of </w:t>
    </w:r>
    <w:fldSimple w:instr=" NUMPAGES   \* MERGEFORMAT ">
      <w:r>
        <w:rPr>
          <w:rFonts w:ascii="Calibri" w:eastAsia="Calibri" w:hAnsi="Calibri" w:cs="Calibri"/>
          <w:b/>
          <w:sz w:val="22"/>
        </w:rPr>
        <w:t>10</w:t>
      </w:r>
    </w:fldSimple>
    <w:r>
      <w:rPr>
        <w:rFonts w:ascii="Calibri" w:eastAsia="Calibri" w:hAnsi="Calibri" w:cs="Calibri"/>
        <w:sz w:val="22"/>
      </w:rPr>
      <w:t xml:space="preserve"> </w:t>
    </w:r>
    <w:r>
      <w:rPr>
        <w:rFonts w:ascii="Calibri" w:eastAsia="Calibri" w:hAnsi="Calibri" w:cs="Calibri"/>
      </w:rPr>
      <w:t xml:space="preserve"> </w:t>
    </w:r>
  </w:p>
  <w:p w14:paraId="22502879" w14:textId="77777777" w:rsidR="00FC1408" w:rsidRDefault="00CA5DDF">
    <w:pPr>
      <w:spacing w:after="0" w:line="259" w:lineRule="auto"/>
      <w:ind w:left="14" w:firstLine="0"/>
    </w:pPr>
    <w:r>
      <w:rPr>
        <w:rFonts w:ascii="Calibri" w:eastAsia="Calibri" w:hAnsi="Calibri" w:cs="Calibri"/>
        <w:sz w:val="22"/>
      </w:rPr>
      <w:t xml:space="preserve"> </w:t>
    </w:r>
    <w:r>
      <w:rPr>
        <w:rFonts w:ascii="Calibri" w:eastAsia="Calibri" w:hAnsi="Calibri" w:cs="Calibri"/>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36788" w14:textId="77777777" w:rsidR="00FC1408" w:rsidRDefault="00CA5DDF">
    <w:pPr>
      <w:spacing w:after="5" w:line="259" w:lineRule="auto"/>
      <w:ind w:left="0" w:right="-181" w:firstLine="0"/>
      <w:jc w:val="right"/>
    </w:pPr>
    <w:r>
      <w:fldChar w:fldCharType="begin"/>
    </w:r>
    <w:r>
      <w:instrText xml:space="preserve"> PAGE   \* MERGEFORMAT </w:instrText>
    </w:r>
    <w:r>
      <w:fldChar w:fldCharType="separate"/>
    </w:r>
    <w:r w:rsidR="00CA6327" w:rsidRPr="00CA6327">
      <w:rPr>
        <w:rFonts w:ascii="Calibri" w:eastAsia="Calibri" w:hAnsi="Calibri" w:cs="Calibri"/>
        <w:b/>
        <w:noProof/>
        <w:sz w:val="22"/>
      </w:rPr>
      <w:t>11</w:t>
    </w:r>
    <w:r>
      <w:rPr>
        <w:rFonts w:ascii="Calibri" w:eastAsia="Calibri" w:hAnsi="Calibri" w:cs="Calibri"/>
        <w:b/>
        <w:sz w:val="22"/>
      </w:rPr>
      <w:fldChar w:fldCharType="end"/>
    </w:r>
    <w:r>
      <w:rPr>
        <w:rFonts w:ascii="Calibri" w:eastAsia="Calibri" w:hAnsi="Calibri" w:cs="Calibri"/>
        <w:sz w:val="22"/>
      </w:rPr>
      <w:t xml:space="preserve"> of </w:t>
    </w:r>
    <w:fldSimple w:instr=" NUMPAGES   \* MERGEFORMAT ">
      <w:r w:rsidR="00CA6327" w:rsidRPr="00CA6327">
        <w:rPr>
          <w:rFonts w:ascii="Calibri" w:eastAsia="Calibri" w:hAnsi="Calibri" w:cs="Calibri"/>
          <w:b/>
          <w:noProof/>
          <w:sz w:val="22"/>
        </w:rPr>
        <w:t>11</w:t>
      </w:r>
    </w:fldSimple>
    <w:r>
      <w:rPr>
        <w:rFonts w:ascii="Calibri" w:eastAsia="Calibri" w:hAnsi="Calibri" w:cs="Calibri"/>
        <w:sz w:val="22"/>
      </w:rPr>
      <w:t xml:space="preserve"> </w:t>
    </w:r>
    <w:r>
      <w:rPr>
        <w:rFonts w:ascii="Calibri" w:eastAsia="Calibri" w:hAnsi="Calibri" w:cs="Calibri"/>
      </w:rPr>
      <w:t xml:space="preserve"> </w:t>
    </w:r>
  </w:p>
  <w:p w14:paraId="11E785E1" w14:textId="77777777" w:rsidR="00FC1408" w:rsidRDefault="00CA5DDF">
    <w:pPr>
      <w:spacing w:after="0" w:line="259" w:lineRule="auto"/>
      <w:ind w:left="14" w:firstLine="0"/>
    </w:pPr>
    <w:r>
      <w:rPr>
        <w:rFonts w:ascii="Calibri" w:eastAsia="Calibri" w:hAnsi="Calibri" w:cs="Calibri"/>
        <w:sz w:val="22"/>
      </w:rPr>
      <w:t xml:space="preserve"> </w:t>
    </w:r>
    <w:r>
      <w:rPr>
        <w:rFonts w:ascii="Calibri" w:eastAsia="Calibri" w:hAnsi="Calibri" w:cs="Calibri"/>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F214" w14:textId="77777777" w:rsidR="00FC1408" w:rsidRDefault="00CA5DDF">
    <w:pPr>
      <w:spacing w:after="5" w:line="259" w:lineRule="auto"/>
      <w:ind w:left="0" w:right="-181" w:firstLine="0"/>
      <w:jc w:val="right"/>
    </w:pPr>
    <w:r>
      <w:fldChar w:fldCharType="begin"/>
    </w:r>
    <w:r>
      <w:instrText xml:space="preserve"> PAGE   \* MERGEFORMAT </w:instrText>
    </w:r>
    <w:r>
      <w:fldChar w:fldCharType="separate"/>
    </w:r>
    <w:r>
      <w:rPr>
        <w:rFonts w:ascii="Calibri" w:eastAsia="Calibri" w:hAnsi="Calibri" w:cs="Calibri"/>
        <w:b/>
        <w:sz w:val="22"/>
      </w:rPr>
      <w:t>10</w:t>
    </w:r>
    <w:r>
      <w:rPr>
        <w:rFonts w:ascii="Calibri" w:eastAsia="Calibri" w:hAnsi="Calibri" w:cs="Calibri"/>
        <w:b/>
        <w:sz w:val="22"/>
      </w:rPr>
      <w:fldChar w:fldCharType="end"/>
    </w:r>
    <w:r>
      <w:rPr>
        <w:rFonts w:ascii="Calibri" w:eastAsia="Calibri" w:hAnsi="Calibri" w:cs="Calibri"/>
        <w:sz w:val="22"/>
      </w:rPr>
      <w:t xml:space="preserve"> of </w:t>
    </w:r>
    <w:fldSimple w:instr=" NUMPAGES   \* MERGEFORMAT ">
      <w:r>
        <w:rPr>
          <w:rFonts w:ascii="Calibri" w:eastAsia="Calibri" w:hAnsi="Calibri" w:cs="Calibri"/>
          <w:b/>
          <w:sz w:val="22"/>
        </w:rPr>
        <w:t>10</w:t>
      </w:r>
    </w:fldSimple>
    <w:r>
      <w:rPr>
        <w:rFonts w:ascii="Calibri" w:eastAsia="Calibri" w:hAnsi="Calibri" w:cs="Calibri"/>
        <w:sz w:val="22"/>
      </w:rPr>
      <w:t xml:space="preserve"> </w:t>
    </w:r>
    <w:r>
      <w:rPr>
        <w:rFonts w:ascii="Calibri" w:eastAsia="Calibri" w:hAnsi="Calibri" w:cs="Calibri"/>
      </w:rPr>
      <w:t xml:space="preserve"> </w:t>
    </w:r>
  </w:p>
  <w:p w14:paraId="14739780" w14:textId="77777777" w:rsidR="00FC1408" w:rsidRDefault="00CA5DDF">
    <w:pPr>
      <w:spacing w:after="0" w:line="259" w:lineRule="auto"/>
      <w:ind w:left="14" w:firstLine="0"/>
    </w:pPr>
    <w:r>
      <w:rPr>
        <w:rFonts w:ascii="Calibri" w:eastAsia="Calibri" w:hAnsi="Calibri" w:cs="Calibri"/>
        <w:sz w:val="22"/>
      </w:rPr>
      <w:t xml:space="preserve"> </w:t>
    </w: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C42C6" w14:textId="77777777" w:rsidR="009E296C" w:rsidRDefault="009E296C">
      <w:pPr>
        <w:spacing w:after="0" w:line="240" w:lineRule="auto"/>
      </w:pPr>
      <w:r>
        <w:separator/>
      </w:r>
    </w:p>
  </w:footnote>
  <w:footnote w:type="continuationSeparator" w:id="0">
    <w:p w14:paraId="6286CD2D" w14:textId="77777777" w:rsidR="009E296C" w:rsidRDefault="009E29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56B9B"/>
    <w:multiLevelType w:val="hybridMultilevel"/>
    <w:tmpl w:val="B3EC0EEE"/>
    <w:lvl w:ilvl="0" w:tplc="0F28F5D0">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123D8E">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2385DE0">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486D040">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C47B22">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EA82DB2">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1E67CDA">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74A1A2">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D6C644C">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9A33B43"/>
    <w:multiLevelType w:val="hybridMultilevel"/>
    <w:tmpl w:val="4EC40B06"/>
    <w:lvl w:ilvl="0" w:tplc="66D80BD2">
      <w:start w:val="1"/>
      <w:numFmt w:val="decimal"/>
      <w:lvlText w:val="%1."/>
      <w:lvlJc w:val="left"/>
      <w:pPr>
        <w:ind w:left="7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D6E30EA">
      <w:start w:val="1"/>
      <w:numFmt w:val="lowerLetter"/>
      <w:lvlText w:val="%2"/>
      <w:lvlJc w:val="left"/>
      <w:pPr>
        <w:ind w:left="1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41446B8">
      <w:start w:val="1"/>
      <w:numFmt w:val="lowerRoman"/>
      <w:lvlText w:val="%3"/>
      <w:lvlJc w:val="left"/>
      <w:pPr>
        <w:ind w:left="21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C3004F6">
      <w:start w:val="1"/>
      <w:numFmt w:val="decimal"/>
      <w:lvlText w:val="%4"/>
      <w:lvlJc w:val="left"/>
      <w:pPr>
        <w:ind w:left="28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562426C">
      <w:start w:val="1"/>
      <w:numFmt w:val="lowerLetter"/>
      <w:lvlText w:val="%5"/>
      <w:lvlJc w:val="left"/>
      <w:pPr>
        <w:ind w:left="36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75C6436">
      <w:start w:val="1"/>
      <w:numFmt w:val="lowerRoman"/>
      <w:lvlText w:val="%6"/>
      <w:lvlJc w:val="left"/>
      <w:pPr>
        <w:ind w:left="43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A4E4C74">
      <w:start w:val="1"/>
      <w:numFmt w:val="decimal"/>
      <w:lvlText w:val="%7"/>
      <w:lvlJc w:val="left"/>
      <w:pPr>
        <w:ind w:left="50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BC88CE6">
      <w:start w:val="1"/>
      <w:numFmt w:val="lowerLetter"/>
      <w:lvlText w:val="%8"/>
      <w:lvlJc w:val="left"/>
      <w:pPr>
        <w:ind w:left="57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56686D4">
      <w:start w:val="1"/>
      <w:numFmt w:val="lowerRoman"/>
      <w:lvlText w:val="%9"/>
      <w:lvlJc w:val="left"/>
      <w:pPr>
        <w:ind w:left="64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DEB52C2"/>
    <w:multiLevelType w:val="hybridMultilevel"/>
    <w:tmpl w:val="2716C5D4"/>
    <w:lvl w:ilvl="0" w:tplc="0652F010">
      <w:start w:val="1"/>
      <w:numFmt w:val="lowerLetter"/>
      <w:lvlText w:val="(%1)"/>
      <w:lvlJc w:val="left"/>
      <w:pPr>
        <w:ind w:left="3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A50A00A">
      <w:start w:val="1"/>
      <w:numFmt w:val="lowerLetter"/>
      <w:lvlText w:val="%2"/>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210B5A4">
      <w:start w:val="1"/>
      <w:numFmt w:val="lowerRoman"/>
      <w:lvlText w:val="%3"/>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40284E8">
      <w:start w:val="1"/>
      <w:numFmt w:val="decimal"/>
      <w:lvlText w:val="%4"/>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1A8CCF6">
      <w:start w:val="1"/>
      <w:numFmt w:val="lowerLetter"/>
      <w:lvlText w:val="%5"/>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F847B44">
      <w:start w:val="1"/>
      <w:numFmt w:val="lowerRoman"/>
      <w:lvlText w:val="%6"/>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86A0CCA">
      <w:start w:val="1"/>
      <w:numFmt w:val="decimal"/>
      <w:lvlText w:val="%7"/>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6388ACE">
      <w:start w:val="1"/>
      <w:numFmt w:val="lowerLetter"/>
      <w:lvlText w:val="%8"/>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458BF42">
      <w:start w:val="1"/>
      <w:numFmt w:val="lowerRoman"/>
      <w:lvlText w:val="%9"/>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80C2735"/>
    <w:multiLevelType w:val="hybridMultilevel"/>
    <w:tmpl w:val="A0D80E2E"/>
    <w:lvl w:ilvl="0" w:tplc="531CF300">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D0AE28">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40836C2">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D7E5A94">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78E94E">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28A5D0C">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A101BBC">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DE53F8">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8D2015E">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EC81D11"/>
    <w:multiLevelType w:val="hybridMultilevel"/>
    <w:tmpl w:val="B5DA15A4"/>
    <w:lvl w:ilvl="0" w:tplc="7734A46A">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FE53DA">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D7A71CA">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290035A">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B686CE">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B523526">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93E0024">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EE6F6E">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DBE85D8">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295910602">
    <w:abstractNumId w:val="1"/>
  </w:num>
  <w:num w:numId="2" w16cid:durableId="643897853">
    <w:abstractNumId w:val="3"/>
  </w:num>
  <w:num w:numId="3" w16cid:durableId="1406033928">
    <w:abstractNumId w:val="2"/>
  </w:num>
  <w:num w:numId="4" w16cid:durableId="645202315">
    <w:abstractNumId w:val="4"/>
  </w:num>
  <w:num w:numId="5" w16cid:durableId="1206017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408"/>
    <w:rsid w:val="000145F8"/>
    <w:rsid w:val="00205378"/>
    <w:rsid w:val="00453063"/>
    <w:rsid w:val="00475B3F"/>
    <w:rsid w:val="0047714D"/>
    <w:rsid w:val="007B0981"/>
    <w:rsid w:val="007E1FCF"/>
    <w:rsid w:val="009E296C"/>
    <w:rsid w:val="00CA5DDF"/>
    <w:rsid w:val="00CA6327"/>
    <w:rsid w:val="00FC1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CD345B"/>
  <w15:docId w15:val="{D2022F7E-A185-4F4E-90DF-B12870854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363" w:lineRule="auto"/>
      <w:ind w:left="10" w:hanging="10"/>
    </w:pPr>
    <w:rPr>
      <w:rFonts w:ascii="Tahoma" w:eastAsia="Tahoma" w:hAnsi="Tahoma" w:cs="Tahoma"/>
      <w:color w:val="000000"/>
      <w:sz w:val="24"/>
    </w:rPr>
  </w:style>
  <w:style w:type="paragraph" w:styleId="Heading1">
    <w:name w:val="heading 1"/>
    <w:next w:val="Normal"/>
    <w:link w:val="Heading1Char"/>
    <w:uiPriority w:val="9"/>
    <w:unhideWhenUsed/>
    <w:qFormat/>
    <w:pPr>
      <w:keepNext/>
      <w:keepLines/>
      <w:spacing w:after="685"/>
      <w:ind w:right="461"/>
      <w:jc w:val="right"/>
      <w:outlineLvl w:val="0"/>
    </w:pPr>
    <w:rPr>
      <w:rFonts w:ascii="Georgia" w:eastAsia="Georgia" w:hAnsi="Georgia" w:cs="Georgia"/>
      <w:i/>
      <w:color w:val="000000"/>
      <w:sz w:val="36"/>
    </w:rPr>
  </w:style>
  <w:style w:type="paragraph" w:styleId="Heading3">
    <w:name w:val="heading 3"/>
    <w:basedOn w:val="Normal"/>
    <w:next w:val="Normal"/>
    <w:link w:val="Heading3Char"/>
    <w:uiPriority w:val="9"/>
    <w:semiHidden/>
    <w:unhideWhenUsed/>
    <w:qFormat/>
    <w:rsid w:val="007B0981"/>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eorgia" w:eastAsia="Georgia" w:hAnsi="Georgia" w:cs="Georgia"/>
      <w:i/>
      <w:color w:val="000000"/>
      <w:sz w:val="36"/>
    </w:rPr>
  </w:style>
  <w:style w:type="character" w:customStyle="1" w:styleId="Heading3Char">
    <w:name w:val="Heading 3 Char"/>
    <w:basedOn w:val="DefaultParagraphFont"/>
    <w:link w:val="Heading3"/>
    <w:uiPriority w:val="9"/>
    <w:semiHidden/>
    <w:rsid w:val="007B098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2020</Words>
  <Characters>11194</Characters>
  <Application>Microsoft Office Word</Application>
  <DocSecurity>0</DocSecurity>
  <Lines>310</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cp:lastModifiedBy>Sarah Hameed</cp:lastModifiedBy>
  <cp:revision>2</cp:revision>
  <dcterms:created xsi:type="dcterms:W3CDTF">2025-11-10T19:12:00Z</dcterms:created>
  <dcterms:modified xsi:type="dcterms:W3CDTF">2025-11-10T19:12:00Z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095cd21d-b508-429e-8825-7e4884da0a50</vt:lpwstr>
  </property>
</Properties>
</file>